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96" w:rsidRPr="00BA0033" w:rsidRDefault="00910796" w:rsidP="00910796">
      <w:pPr>
        <w:pStyle w:val="Ttulo1"/>
        <w:ind w:firstLine="708"/>
        <w:jc w:val="both"/>
        <w:rPr>
          <w:rFonts w:ascii="Calibri" w:hAnsi="Calibri" w:cs="Calibri"/>
          <w:b w:val="0"/>
          <w:i w:val="0"/>
          <w:color w:val="AEAAAA" w:themeColor="background2" w:themeShade="BF"/>
          <w:sz w:val="26"/>
          <w:szCs w:val="26"/>
        </w:rPr>
      </w:pPr>
      <w:r w:rsidRPr="00BA0033">
        <w:rPr>
          <w:rFonts w:ascii="Calibri" w:hAnsi="Calibri" w:cs="Calibri"/>
          <w:i w:val="0"/>
          <w:color w:val="AEAAAA" w:themeColor="background2" w:themeShade="BF"/>
          <w:sz w:val="26"/>
          <w:szCs w:val="26"/>
        </w:rPr>
        <w:t xml:space="preserve">León, Guanajuato, a </w:t>
      </w:r>
      <w:r w:rsidR="00FF6466">
        <w:rPr>
          <w:rFonts w:ascii="Calibri" w:hAnsi="Calibri" w:cs="Calibri"/>
          <w:i w:val="0"/>
          <w:color w:val="AEAAAA" w:themeColor="background2" w:themeShade="BF"/>
          <w:sz w:val="26"/>
          <w:szCs w:val="26"/>
        </w:rPr>
        <w:t>13 trece</w:t>
      </w:r>
      <w:r w:rsidRPr="00BA0033">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octubre</w:t>
      </w:r>
      <w:r w:rsidRPr="00BA0033">
        <w:rPr>
          <w:rFonts w:ascii="Calibri" w:hAnsi="Calibri" w:cs="Calibri"/>
          <w:i w:val="0"/>
          <w:color w:val="AEAAAA" w:themeColor="background2" w:themeShade="BF"/>
          <w:sz w:val="26"/>
          <w:szCs w:val="26"/>
        </w:rPr>
        <w:t xml:space="preserve"> del año 2016 dos mil dieciséis</w:t>
      </w:r>
      <w:r w:rsidRPr="00BA0033">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 .</w:t>
      </w:r>
    </w:p>
    <w:p w:rsidR="00910796" w:rsidRPr="00843C3A" w:rsidRDefault="00910796" w:rsidP="00910796">
      <w:pPr>
        <w:rPr>
          <w:rFonts w:ascii="Calibri" w:hAnsi="Calibri" w:cs="Calibri"/>
          <w:color w:val="AEAAAA" w:themeColor="background2" w:themeShade="BF"/>
          <w:sz w:val="26"/>
          <w:szCs w:val="26"/>
          <w:lang w:val="es-MX"/>
        </w:rPr>
      </w:pPr>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lang w:val="es-ES"/>
        </w:rPr>
        <w:t>V I S T O S</w:t>
      </w:r>
      <w:r w:rsidRPr="00843C3A">
        <w:rPr>
          <w:rFonts w:ascii="Calibri" w:hAnsi="Calibri" w:cs="Calibri"/>
          <w:bCs/>
          <w:iCs/>
          <w:color w:val="AEAAAA" w:themeColor="background2" w:themeShade="BF"/>
          <w:sz w:val="26"/>
          <w:szCs w:val="26"/>
          <w:lang w:val="es-ES"/>
        </w:rPr>
        <w:t xml:space="preserve">, </w:t>
      </w:r>
      <w:r w:rsidRPr="00843C3A">
        <w:rPr>
          <w:rFonts w:ascii="Calibri" w:hAnsi="Calibri" w:cs="Calibri"/>
          <w:bCs/>
          <w:iCs/>
          <w:color w:val="AEAAAA" w:themeColor="background2" w:themeShade="BF"/>
          <w:sz w:val="26"/>
          <w:szCs w:val="26"/>
        </w:rPr>
        <w:t>para dictar sentencia definitiva,</w:t>
      </w:r>
      <w:r w:rsidRPr="00843C3A">
        <w:rPr>
          <w:rFonts w:ascii="Calibri" w:hAnsi="Calibri" w:cs="Calibri"/>
          <w:color w:val="AEAAAA" w:themeColor="background2" w:themeShade="BF"/>
          <w:sz w:val="26"/>
          <w:szCs w:val="26"/>
        </w:rPr>
        <w:t xml:space="preserve"> los autos del proceso administrativo identificado con el número </w:t>
      </w:r>
      <w:r>
        <w:rPr>
          <w:rFonts w:ascii="Calibri" w:hAnsi="Calibri" w:cs="Calibri"/>
          <w:b/>
          <w:color w:val="AEAAAA" w:themeColor="background2" w:themeShade="BF"/>
          <w:sz w:val="26"/>
          <w:szCs w:val="26"/>
        </w:rPr>
        <w:t>424</w:t>
      </w:r>
      <w:r w:rsidRPr="00843C3A">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843C3A">
        <w:rPr>
          <w:rFonts w:ascii="Calibri" w:hAnsi="Calibri" w:cs="Calibri"/>
          <w:b/>
          <w:iCs/>
          <w:color w:val="AEAAAA" w:themeColor="background2" w:themeShade="BF"/>
          <w:sz w:val="26"/>
          <w:szCs w:val="26"/>
        </w:rPr>
        <w:t>-JN</w:t>
      </w:r>
      <w:r w:rsidRPr="00843C3A">
        <w:rPr>
          <w:rFonts w:ascii="Calibri" w:hAnsi="Calibri" w:cs="Calibri"/>
          <w:color w:val="AEAAAA" w:themeColor="background2" w:themeShade="BF"/>
          <w:sz w:val="26"/>
          <w:szCs w:val="26"/>
        </w:rPr>
        <w:t xml:space="preserve">, promovido por el ciudadano </w:t>
      </w:r>
      <w:r w:rsidR="00FB1711">
        <w:rPr>
          <w:rFonts w:ascii="Calibri" w:hAnsi="Calibri" w:cs="Calibri"/>
          <w:b/>
          <w:color w:val="AEAAAA" w:themeColor="background2" w:themeShade="BF"/>
          <w:sz w:val="26"/>
          <w:szCs w:val="26"/>
        </w:rPr>
        <w:t>*****</w:t>
      </w:r>
      <w:r w:rsidR="00FF6466">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 y</w:t>
      </w:r>
      <w:proofErr w:type="gramStart"/>
      <w:r w:rsidRPr="00843C3A">
        <w:rPr>
          <w:rFonts w:ascii="Calibri" w:hAnsi="Calibri" w:cs="Calibri"/>
          <w:color w:val="AEAAAA" w:themeColor="background2" w:themeShade="BF"/>
          <w:sz w:val="26"/>
          <w:szCs w:val="26"/>
        </w:rPr>
        <w:t>, .</w:t>
      </w:r>
      <w:proofErr w:type="gramEnd"/>
      <w:r w:rsidRPr="00843C3A">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 . . . . . </w:t>
      </w:r>
    </w:p>
    <w:p w:rsidR="00910796" w:rsidRPr="00843C3A" w:rsidRDefault="00910796" w:rsidP="00910796">
      <w:pPr>
        <w:pStyle w:val="Textoindependiente"/>
        <w:rPr>
          <w:rFonts w:ascii="Calibri" w:hAnsi="Calibri" w:cs="Calibri"/>
          <w:color w:val="AEAAAA" w:themeColor="background2" w:themeShade="BF"/>
          <w:sz w:val="26"/>
          <w:szCs w:val="26"/>
        </w:rPr>
      </w:pPr>
    </w:p>
    <w:p w:rsidR="00910796" w:rsidRPr="00843C3A" w:rsidRDefault="00910796" w:rsidP="00910796">
      <w:pPr>
        <w:pStyle w:val="Textoindependiente"/>
        <w:rPr>
          <w:rFonts w:ascii="Calibri" w:hAnsi="Calibri" w:cs="Calibri"/>
          <w:color w:val="AEAAAA" w:themeColor="background2" w:themeShade="BF"/>
          <w:sz w:val="26"/>
          <w:szCs w:val="26"/>
        </w:rPr>
      </w:pPr>
    </w:p>
    <w:p w:rsidR="00910796" w:rsidRPr="00843C3A" w:rsidRDefault="00910796" w:rsidP="00910796">
      <w:pPr>
        <w:pStyle w:val="Textoindependiente"/>
        <w:ind w:firstLine="708"/>
        <w:jc w:val="center"/>
        <w:rPr>
          <w:rFonts w:ascii="Calibri" w:hAnsi="Calibri" w:cs="Calibri"/>
          <w:b/>
          <w:bCs/>
          <w:i/>
          <w:iCs/>
          <w:color w:val="AEAAAA" w:themeColor="background2" w:themeShade="BF"/>
          <w:sz w:val="26"/>
          <w:szCs w:val="26"/>
        </w:rPr>
      </w:pPr>
      <w:r w:rsidRPr="00843C3A">
        <w:rPr>
          <w:rFonts w:ascii="Calibri" w:hAnsi="Calibri" w:cs="Calibri"/>
          <w:b/>
          <w:bCs/>
          <w:i/>
          <w:iCs/>
          <w:color w:val="AEAAAA" w:themeColor="background2" w:themeShade="BF"/>
          <w:sz w:val="26"/>
          <w:szCs w:val="26"/>
        </w:rPr>
        <w:t xml:space="preserve">C O N S I D E R A N D </w:t>
      </w:r>
      <w:proofErr w:type="gramStart"/>
      <w:r w:rsidRPr="00843C3A">
        <w:rPr>
          <w:rFonts w:ascii="Calibri" w:hAnsi="Calibri" w:cs="Calibri"/>
          <w:b/>
          <w:bCs/>
          <w:i/>
          <w:iCs/>
          <w:color w:val="AEAAAA" w:themeColor="background2" w:themeShade="BF"/>
          <w:sz w:val="26"/>
          <w:szCs w:val="26"/>
        </w:rPr>
        <w:t>O :</w:t>
      </w:r>
      <w:proofErr w:type="gramEnd"/>
    </w:p>
    <w:p w:rsidR="00910796" w:rsidRPr="00843C3A" w:rsidRDefault="00910796" w:rsidP="00910796">
      <w:pPr>
        <w:pStyle w:val="Textoindependiente"/>
        <w:ind w:firstLine="708"/>
        <w:jc w:val="center"/>
        <w:rPr>
          <w:rFonts w:ascii="Calibri" w:hAnsi="Calibri" w:cs="Calibri"/>
          <w:b/>
          <w:bCs/>
          <w:color w:val="AEAAAA" w:themeColor="background2" w:themeShade="BF"/>
          <w:sz w:val="26"/>
          <w:szCs w:val="26"/>
        </w:rPr>
      </w:pPr>
    </w:p>
    <w:p w:rsidR="00910796" w:rsidRPr="00843C3A" w:rsidRDefault="00910796" w:rsidP="00910796">
      <w:pPr>
        <w:pStyle w:val="Textoindependiente"/>
        <w:rPr>
          <w:rFonts w:ascii="Calibri" w:hAnsi="Calibri" w:cs="Calibri"/>
          <w:b/>
          <w:bCs/>
          <w:color w:val="AEAAAA" w:themeColor="background2" w:themeShade="BF"/>
          <w:sz w:val="26"/>
          <w:szCs w:val="26"/>
        </w:rPr>
      </w:pPr>
      <w:bookmarkStart w:id="0" w:name="_GoBack"/>
      <w:bookmarkEnd w:id="0"/>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t>SEGUNDO</w:t>
      </w:r>
      <w:r w:rsidRPr="00843C3A">
        <w:rPr>
          <w:rFonts w:ascii="Calibri" w:hAnsi="Calibri" w:cs="Calibri"/>
          <w:b/>
          <w:bCs/>
          <w:color w:val="AEAAAA" w:themeColor="background2" w:themeShade="BF"/>
          <w:sz w:val="26"/>
          <w:szCs w:val="26"/>
        </w:rPr>
        <w:t xml:space="preserve">.- </w:t>
      </w:r>
      <w:r w:rsidRPr="00843C3A">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demandante señal</w:t>
      </w:r>
      <w:r>
        <w:rPr>
          <w:rFonts w:ascii="Calibri" w:hAnsi="Calibri" w:cs="Calibri"/>
          <w:color w:val="AEAAAA" w:themeColor="background2" w:themeShade="BF"/>
          <w:sz w:val="26"/>
          <w:szCs w:val="26"/>
        </w:rPr>
        <w:t>ó</w:t>
      </w:r>
      <w:r w:rsidRPr="00843C3A">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que tuvo</w:t>
      </w:r>
      <w:r w:rsidRPr="00660493">
        <w:rPr>
          <w:rFonts w:ascii="Calibri" w:hAnsi="Calibri" w:cs="Calibri"/>
          <w:color w:val="AEAAAA" w:themeColor="background2" w:themeShade="BF"/>
          <w:sz w:val="26"/>
          <w:szCs w:val="26"/>
        </w:rPr>
        <w:t xml:space="preserve"> conocimiento de la elaboración del acta de infracción, que fue el día de su emisión, el </w:t>
      </w:r>
      <w:r w:rsidR="007634CC" w:rsidRPr="00660493">
        <w:rPr>
          <w:rFonts w:ascii="Calibri" w:hAnsi="Calibri" w:cs="Calibri"/>
          <w:color w:val="AEAAAA" w:themeColor="background2" w:themeShade="BF"/>
          <w:sz w:val="26"/>
          <w:szCs w:val="26"/>
        </w:rPr>
        <w:t>día 10 diez de abril</w:t>
      </w:r>
      <w:r w:rsidRPr="00660493">
        <w:rPr>
          <w:rFonts w:ascii="Calibri" w:hAnsi="Calibri" w:cs="Calibri"/>
          <w:color w:val="AEAAAA" w:themeColor="background2" w:themeShade="BF"/>
          <w:sz w:val="26"/>
          <w:szCs w:val="26"/>
        </w:rPr>
        <w:t xml:space="preserve"> del </w:t>
      </w:r>
      <w:r w:rsidR="00C63194">
        <w:rPr>
          <w:rFonts w:ascii="Calibri" w:hAnsi="Calibri" w:cs="Calibri"/>
          <w:color w:val="AEAAAA" w:themeColor="background2" w:themeShade="BF"/>
          <w:sz w:val="26"/>
          <w:szCs w:val="26"/>
        </w:rPr>
        <w:t xml:space="preserve">presente </w:t>
      </w:r>
      <w:r w:rsidRPr="00843C3A">
        <w:rPr>
          <w:rFonts w:ascii="Calibri" w:hAnsi="Calibri" w:cs="Calibri"/>
          <w:color w:val="AEAAAA" w:themeColor="background2" w:themeShade="BF"/>
          <w:sz w:val="26"/>
          <w:szCs w:val="26"/>
        </w:rPr>
        <w:t>año. . . . . . . . . . . . . . . . . . . . . . . . .</w:t>
      </w:r>
      <w:r>
        <w:rPr>
          <w:rFonts w:ascii="Calibri" w:hAnsi="Calibri" w:cs="Calibri"/>
          <w:color w:val="AEAAAA" w:themeColor="background2" w:themeShade="BF"/>
          <w:sz w:val="26"/>
          <w:szCs w:val="26"/>
        </w:rPr>
        <w:t xml:space="preserve"> . </w:t>
      </w:r>
      <w:r w:rsidR="00660493">
        <w:rPr>
          <w:rFonts w:ascii="Calibri" w:hAnsi="Calibri" w:cs="Calibri"/>
          <w:color w:val="AEAAAA" w:themeColor="background2" w:themeShade="BF"/>
          <w:sz w:val="26"/>
          <w:szCs w:val="26"/>
        </w:rPr>
        <w:t xml:space="preserve">. . . </w:t>
      </w:r>
    </w:p>
    <w:p w:rsidR="00910796" w:rsidRPr="00843C3A" w:rsidRDefault="00910796" w:rsidP="00910796">
      <w:pPr>
        <w:pStyle w:val="Textoindependiente"/>
        <w:ind w:firstLine="708"/>
        <w:rPr>
          <w:rFonts w:ascii="Calibri" w:hAnsi="Calibri" w:cs="Calibri"/>
          <w:color w:val="AEAAAA" w:themeColor="background2" w:themeShade="BF"/>
          <w:sz w:val="26"/>
          <w:szCs w:val="26"/>
        </w:rPr>
      </w:pPr>
    </w:p>
    <w:p w:rsidR="003F2E2A" w:rsidRDefault="00910796" w:rsidP="00085C38">
      <w:pPr>
        <w:ind w:firstLine="708"/>
        <w:jc w:val="both"/>
        <w:rPr>
          <w:rFonts w:ascii="Calibri" w:hAnsi="Calibri" w:cs="Calibri"/>
          <w:color w:val="AEAAAA" w:themeColor="background2" w:themeShade="BF"/>
          <w:sz w:val="26"/>
          <w:szCs w:val="26"/>
        </w:rPr>
      </w:pPr>
      <w:r w:rsidRPr="00843C3A">
        <w:rPr>
          <w:rFonts w:ascii="Calibri" w:hAnsi="Calibri" w:cs="Calibri"/>
          <w:b/>
          <w:i/>
          <w:iCs/>
          <w:color w:val="AEAAAA" w:themeColor="background2" w:themeShade="BF"/>
          <w:sz w:val="26"/>
          <w:szCs w:val="26"/>
        </w:rPr>
        <w:t xml:space="preserve">TERCERO.- </w:t>
      </w:r>
      <w:r w:rsidRPr="00843C3A">
        <w:rPr>
          <w:rFonts w:ascii="Calibri" w:hAnsi="Calibri" w:cs="Calibri"/>
          <w:color w:val="AEAAAA" w:themeColor="background2" w:themeShade="BF"/>
          <w:sz w:val="26"/>
          <w:szCs w:val="26"/>
        </w:rPr>
        <w:t>La existencia del acto impugnado se encuentra documentada en autos con el original del acta con folio número</w:t>
      </w:r>
      <w:r w:rsidR="003F2E2A">
        <w:rPr>
          <w:rFonts w:ascii="Calibri" w:hAnsi="Calibri" w:cs="Calibri"/>
          <w:color w:val="AEAAAA" w:themeColor="background2" w:themeShade="BF"/>
          <w:sz w:val="26"/>
          <w:szCs w:val="26"/>
        </w:rPr>
        <w:t xml:space="preserve"> T-5428648 (T guion cinco-cuatro-dos-ocho-seis-cuatro-ocho), de fecha 10 diez de abril del año 2016 dos mil dieciséis</w:t>
      </w:r>
      <w:r w:rsidRPr="00843C3A">
        <w:rPr>
          <w:rFonts w:ascii="Calibri" w:hAnsi="Calibri" w:cs="Calibri"/>
          <w:color w:val="AEAAAA" w:themeColor="background2" w:themeShade="BF"/>
          <w:sz w:val="26"/>
          <w:szCs w:val="26"/>
        </w:rPr>
        <w:t xml:space="preserve">, -mismo </w:t>
      </w:r>
      <w:r w:rsidRPr="00843C3A">
        <w:rPr>
          <w:rFonts w:ascii="Calibri" w:hAnsi="Calibri"/>
          <w:color w:val="AEAAAA" w:themeColor="background2" w:themeShade="BF"/>
          <w:sz w:val="26"/>
          <w:szCs w:val="26"/>
        </w:rPr>
        <w:t>que obra en el secreto de este juzgado (</w:t>
      </w:r>
      <w:r w:rsidRPr="00843C3A">
        <w:rPr>
          <w:rFonts w:ascii="Calibri" w:hAnsi="Calibri" w:cs="Calibri"/>
          <w:color w:val="AEAAAA" w:themeColor="background2" w:themeShade="BF"/>
          <w:sz w:val="26"/>
          <w:szCs w:val="26"/>
        </w:rPr>
        <w:t xml:space="preserve">visible, en copia certificada, a foja </w:t>
      </w:r>
      <w:r w:rsidR="003F2E2A">
        <w:rPr>
          <w:rFonts w:ascii="Calibri" w:hAnsi="Calibri" w:cs="Calibri"/>
          <w:color w:val="AEAAAA" w:themeColor="background2" w:themeShade="BF"/>
          <w:sz w:val="26"/>
          <w:szCs w:val="26"/>
        </w:rPr>
        <w:t>6</w:t>
      </w:r>
      <w:r w:rsidRPr="00843C3A">
        <w:rPr>
          <w:rFonts w:ascii="Calibri" w:hAnsi="Calibri" w:cs="Calibri"/>
          <w:color w:val="AEAAAA" w:themeColor="background2" w:themeShade="BF"/>
          <w:sz w:val="26"/>
          <w:szCs w:val="26"/>
        </w:rPr>
        <w:t xml:space="preserve"> se</w:t>
      </w:r>
      <w:r w:rsidR="003F2E2A">
        <w:rPr>
          <w:rFonts w:ascii="Calibri" w:hAnsi="Calibri" w:cs="Calibri"/>
          <w:color w:val="AEAAAA" w:themeColor="background2" w:themeShade="BF"/>
          <w:sz w:val="26"/>
          <w:szCs w:val="26"/>
        </w:rPr>
        <w:t>is</w:t>
      </w:r>
      <w:r w:rsidRPr="00843C3A">
        <w:rPr>
          <w:rFonts w:ascii="Calibri" w:hAnsi="Calibri" w:cs="Calibri"/>
          <w:color w:val="AEAAAA" w:themeColor="background2" w:themeShade="BF"/>
          <w:sz w:val="26"/>
          <w:szCs w:val="26"/>
        </w:rPr>
        <w:t>)- y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al contestar la demanda, el Agente demandado, admitió de manera libre, espontánea y sin coacción alguna, que sí elaboró el acta de infracción impugnada</w:t>
      </w:r>
      <w:r w:rsidRPr="00843C3A">
        <w:rPr>
          <w:rFonts w:ascii="Calibri" w:hAnsi="Calibri"/>
          <w:color w:val="AEAAAA" w:themeColor="background2" w:themeShade="BF"/>
          <w:sz w:val="26"/>
          <w:szCs w:val="26"/>
        </w:rPr>
        <w:t xml:space="preserve"> . . . . . . . . . . . . . </w:t>
      </w:r>
      <w:r w:rsidR="00C36119">
        <w:rPr>
          <w:rFonts w:ascii="Calibri" w:hAnsi="Calibri"/>
          <w:color w:val="AEAAAA" w:themeColor="background2" w:themeShade="BF"/>
          <w:sz w:val="26"/>
          <w:szCs w:val="26"/>
        </w:rPr>
        <w:t>. . . . . . . . . . . . . . . .</w:t>
      </w:r>
    </w:p>
    <w:p w:rsidR="00085C38" w:rsidRDefault="00085C38" w:rsidP="00085C38">
      <w:pPr>
        <w:ind w:firstLine="708"/>
        <w:jc w:val="both"/>
        <w:rPr>
          <w:rFonts w:ascii="Calibri" w:hAnsi="Calibri" w:cs="Calibri"/>
          <w:color w:val="AEAAAA" w:themeColor="background2" w:themeShade="BF"/>
          <w:sz w:val="26"/>
          <w:szCs w:val="26"/>
        </w:rPr>
      </w:pPr>
    </w:p>
    <w:p w:rsidR="00085C38" w:rsidRDefault="00085C38" w:rsidP="00085C38">
      <w:pPr>
        <w:ind w:firstLine="708"/>
        <w:jc w:val="both"/>
        <w:rPr>
          <w:rFonts w:ascii="Calibri" w:hAnsi="Calibri" w:cs="Calibri"/>
          <w:color w:val="AEAAAA" w:themeColor="background2" w:themeShade="BF"/>
          <w:sz w:val="26"/>
          <w:szCs w:val="26"/>
        </w:rPr>
      </w:pPr>
    </w:p>
    <w:p w:rsidR="00085C38" w:rsidRDefault="00085C38" w:rsidP="00085C38">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424/2016-JN</w:t>
      </w:r>
    </w:p>
    <w:p w:rsidR="00085C38" w:rsidRPr="00085C38" w:rsidRDefault="00085C38" w:rsidP="00085C38">
      <w:pPr>
        <w:ind w:firstLine="708"/>
        <w:jc w:val="both"/>
        <w:rPr>
          <w:rFonts w:ascii="Calibri" w:hAnsi="Calibri" w:cs="Calibri"/>
          <w:color w:val="AEAAAA" w:themeColor="background2" w:themeShade="BF"/>
          <w:sz w:val="26"/>
          <w:szCs w:val="26"/>
        </w:rPr>
      </w:pPr>
    </w:p>
    <w:p w:rsidR="00910796" w:rsidRPr="00843C3A" w:rsidRDefault="00910796" w:rsidP="00910796">
      <w:pPr>
        <w:ind w:firstLine="708"/>
        <w:jc w:val="both"/>
        <w:rPr>
          <w:rFonts w:ascii="Calibri" w:hAnsi="Calibri"/>
          <w:color w:val="AEAAAA" w:themeColor="background2" w:themeShade="BF"/>
          <w:sz w:val="26"/>
          <w:szCs w:val="26"/>
        </w:rPr>
      </w:pPr>
      <w:r w:rsidRPr="00843C3A">
        <w:rPr>
          <w:rFonts w:ascii="Calibri" w:hAnsi="Calibri"/>
          <w:color w:val="AEAAAA" w:themeColor="background2" w:themeShade="BF"/>
          <w:sz w:val="26"/>
          <w:szCs w:val="27"/>
        </w:rPr>
        <w:t xml:space="preserve">En razón de lo anterior, se tiene por debidamente acreditada la existencia del acto impugnado. . . . . . . . </w:t>
      </w:r>
      <w:r w:rsidRPr="00843C3A">
        <w:rPr>
          <w:rFonts w:ascii="Calibri" w:hAnsi="Calibri"/>
          <w:color w:val="AEAAAA" w:themeColor="background2" w:themeShade="BF"/>
          <w:sz w:val="26"/>
          <w:szCs w:val="26"/>
        </w:rPr>
        <w:t>. . . . . . . . . . . . . . . . . . . . . . . . . . . . . . . . . . . . . . . . . . . .</w:t>
      </w:r>
    </w:p>
    <w:p w:rsidR="00910796" w:rsidRPr="00843C3A" w:rsidRDefault="00910796" w:rsidP="00910796">
      <w:pPr>
        <w:jc w:val="both"/>
        <w:rPr>
          <w:rFonts w:ascii="Calibri" w:hAnsi="Calibri" w:cs="Calibri"/>
          <w:b/>
          <w:bCs/>
          <w:i/>
          <w:iCs/>
          <w:color w:val="AEAAAA" w:themeColor="background2" w:themeShade="BF"/>
          <w:sz w:val="26"/>
          <w:szCs w:val="26"/>
        </w:rPr>
      </w:pPr>
    </w:p>
    <w:p w:rsidR="00910796" w:rsidRPr="00030D33" w:rsidRDefault="00910796" w:rsidP="00030D33">
      <w:pPr>
        <w:ind w:firstLine="708"/>
        <w:jc w:val="both"/>
        <w:rPr>
          <w:rFonts w:ascii="Calibri" w:hAnsi="Calibri" w:cs="Calibri"/>
          <w:bCs/>
          <w:iCs/>
          <w:color w:val="AEAAAA" w:themeColor="background2" w:themeShade="BF"/>
          <w:sz w:val="26"/>
          <w:szCs w:val="26"/>
        </w:rPr>
      </w:pPr>
      <w:r w:rsidRPr="00843C3A">
        <w:rPr>
          <w:rFonts w:ascii="Calibri" w:hAnsi="Calibri" w:cs="Calibri"/>
          <w:b/>
          <w:bCs/>
          <w:i/>
          <w:iCs/>
          <w:color w:val="AEAAAA" w:themeColor="background2" w:themeShade="BF"/>
          <w:sz w:val="26"/>
          <w:szCs w:val="26"/>
        </w:rPr>
        <w:t xml:space="preserve">CUARTO.- </w:t>
      </w:r>
      <w:r w:rsidRPr="00843C3A">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43C3A">
        <w:rPr>
          <w:rFonts w:ascii="Calibri" w:hAnsi="Calibri" w:cs="Calibri"/>
          <w:color w:val="AEAAAA" w:themeColor="background2" w:themeShade="BF"/>
          <w:sz w:val="26"/>
          <w:szCs w:val="26"/>
        </w:rPr>
        <w:t>. . . . . . . . . . . . . .</w:t>
      </w:r>
    </w:p>
    <w:p w:rsidR="00910796" w:rsidRPr="00843C3A" w:rsidRDefault="00910796" w:rsidP="00910796">
      <w:pPr>
        <w:jc w:val="both"/>
        <w:rPr>
          <w:rFonts w:ascii="Calibri" w:hAnsi="Calibri" w:cs="Calibri"/>
          <w:bCs/>
          <w:iCs/>
          <w:color w:val="AEAAAA" w:themeColor="background2" w:themeShade="BF"/>
          <w:sz w:val="26"/>
          <w:szCs w:val="26"/>
        </w:rPr>
      </w:pPr>
    </w:p>
    <w:p w:rsidR="00910796" w:rsidRPr="00843C3A" w:rsidRDefault="00910796" w:rsidP="00910796">
      <w:pPr>
        <w:ind w:firstLine="708"/>
        <w:jc w:val="both"/>
        <w:rPr>
          <w:rFonts w:ascii="Calibri" w:hAnsi="Calibri" w:cs="Calibri"/>
          <w:bCs/>
          <w:iCs/>
          <w:color w:val="AEAAAA" w:themeColor="background2" w:themeShade="BF"/>
          <w:sz w:val="26"/>
          <w:szCs w:val="26"/>
        </w:rPr>
      </w:pPr>
      <w:r w:rsidRPr="00843C3A">
        <w:rPr>
          <w:rFonts w:ascii="Calibri" w:hAnsi="Calibri" w:cs="Calibri"/>
          <w:bCs/>
          <w:iCs/>
          <w:color w:val="AEAAAA" w:themeColor="background2" w:themeShade="BF"/>
          <w:sz w:val="26"/>
          <w:szCs w:val="26"/>
        </w:rPr>
        <w:t xml:space="preserve">Sentado lo anterior, se advierte que en el presente proceso, el Agente de Tránsito enjuiciado, </w:t>
      </w:r>
      <w:r w:rsidRPr="00843C3A">
        <w:rPr>
          <w:rFonts w:ascii="Calibri" w:hAnsi="Calibri" w:cs="Calibri"/>
          <w:b/>
          <w:bCs/>
          <w:iCs/>
          <w:color w:val="AEAAAA" w:themeColor="background2" w:themeShade="BF"/>
          <w:sz w:val="26"/>
          <w:szCs w:val="26"/>
        </w:rPr>
        <w:t>no refirió</w:t>
      </w:r>
      <w:r w:rsidRPr="00843C3A">
        <w:rPr>
          <w:rFonts w:ascii="Calibri" w:hAnsi="Calibri" w:cs="Calibri"/>
          <w:bCs/>
          <w:iCs/>
          <w:color w:val="AEAAAA" w:themeColor="background2" w:themeShade="BF"/>
          <w:sz w:val="26"/>
          <w:szCs w:val="26"/>
        </w:rPr>
        <w:t xml:space="preserve"> causal de improcedencia o sobreseimiento alguna; y, de oficio, este Juzgador justiprecia que </w:t>
      </w:r>
      <w:r w:rsidRPr="00843C3A">
        <w:rPr>
          <w:rFonts w:ascii="Calibri" w:hAnsi="Calibri" w:cs="Calibri"/>
          <w:b/>
          <w:bCs/>
          <w:iCs/>
          <w:color w:val="AEAAAA" w:themeColor="background2" w:themeShade="BF"/>
          <w:sz w:val="26"/>
          <w:szCs w:val="26"/>
        </w:rPr>
        <w:t>no existe</w:t>
      </w:r>
      <w:r w:rsidRPr="00843C3A">
        <w:rPr>
          <w:rFonts w:ascii="Calibri" w:hAnsi="Calibri" w:cs="Calibri"/>
          <w:bCs/>
          <w:iCs/>
          <w:color w:val="AEAAAA" w:themeColor="background2" w:themeShade="BF"/>
          <w:sz w:val="26"/>
          <w:szCs w:val="26"/>
        </w:rPr>
        <w:t xml:space="preserve"> actualización de ninguna que impida el estudio de fondo de esta causa administrativa, respecto del acto impugnado; por lo que en consecuencia es procedente el presente proceso administrativo. . . . . . . . . . . . . . . . . . . . . . . . . . . . . . . . . . . . . . . . . . . . . . . . . . . . . . . . </w:t>
      </w:r>
      <w:r>
        <w:rPr>
          <w:rFonts w:ascii="Calibri" w:hAnsi="Calibri" w:cs="Calibri"/>
          <w:bCs/>
          <w:iCs/>
          <w:color w:val="AEAAAA" w:themeColor="background2" w:themeShade="BF"/>
          <w:sz w:val="26"/>
          <w:szCs w:val="26"/>
        </w:rPr>
        <w:t xml:space="preserve">. </w:t>
      </w:r>
    </w:p>
    <w:p w:rsidR="00910796" w:rsidRPr="00843C3A" w:rsidRDefault="00910796" w:rsidP="00910796">
      <w:pPr>
        <w:jc w:val="both"/>
        <w:rPr>
          <w:rFonts w:ascii="Calibri" w:hAnsi="Calibri" w:cs="Calibri"/>
          <w:b/>
          <w:bCs/>
          <w:i/>
          <w:iCs/>
          <w:color w:val="AEAAAA" w:themeColor="background2" w:themeShade="BF"/>
          <w:sz w:val="26"/>
          <w:szCs w:val="26"/>
          <w:lang w:val="es-MX"/>
        </w:rPr>
      </w:pPr>
    </w:p>
    <w:p w:rsidR="00910796" w:rsidRPr="00843C3A" w:rsidRDefault="00910796" w:rsidP="00910796">
      <w:pPr>
        <w:ind w:firstLine="708"/>
        <w:jc w:val="both"/>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t xml:space="preserve">QUINTO.- </w:t>
      </w:r>
      <w:r w:rsidRPr="00843C3A">
        <w:rPr>
          <w:rFonts w:ascii="Calibri" w:hAnsi="Calibri" w:cs="Calibri"/>
          <w:bCs/>
          <w:iCs/>
          <w:color w:val="AEAAAA" w:themeColor="background2" w:themeShade="BF"/>
          <w:sz w:val="26"/>
          <w:szCs w:val="26"/>
        </w:rPr>
        <w:t>Previamente al análisis del planteamiento de fondo formulado por el demandante, es</w:t>
      </w:r>
      <w:r w:rsidRPr="00843C3A">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AEAAAA" w:themeColor="background2" w:themeShade="BF"/>
          <w:sz w:val="26"/>
          <w:szCs w:val="26"/>
        </w:rPr>
        <w:t>.</w:t>
      </w:r>
      <w:r w:rsidR="00085C38">
        <w:rPr>
          <w:rFonts w:ascii="Calibri" w:hAnsi="Calibri" w:cs="Calibri"/>
          <w:color w:val="AEAAAA" w:themeColor="background2" w:themeShade="BF"/>
          <w:sz w:val="26"/>
          <w:szCs w:val="26"/>
        </w:rPr>
        <w:t xml:space="preserve"> </w:t>
      </w:r>
    </w:p>
    <w:p w:rsidR="00910796" w:rsidRPr="00843C3A" w:rsidRDefault="00910796" w:rsidP="00910796">
      <w:pPr>
        <w:ind w:firstLine="708"/>
        <w:jc w:val="both"/>
        <w:rPr>
          <w:rFonts w:ascii="Calibri" w:hAnsi="Calibri" w:cs="Calibri"/>
          <w:color w:val="AEAAAA" w:themeColor="background2" w:themeShade="BF"/>
          <w:sz w:val="26"/>
          <w:szCs w:val="26"/>
        </w:rPr>
      </w:pPr>
    </w:p>
    <w:p w:rsidR="00910796" w:rsidRPr="00843C3A" w:rsidRDefault="00910796" w:rsidP="00910796">
      <w:pPr>
        <w:ind w:firstLine="708"/>
        <w:jc w:val="both"/>
        <w:rPr>
          <w:rFonts w:ascii="Calibri" w:hAnsi="Calibri" w:cs="Calibri"/>
          <w:iCs/>
          <w:color w:val="AEAAAA" w:themeColor="background2" w:themeShade="BF"/>
          <w:sz w:val="26"/>
          <w:szCs w:val="26"/>
        </w:rPr>
      </w:pPr>
      <w:r w:rsidRPr="00843C3A">
        <w:rPr>
          <w:rFonts w:ascii="Calibri" w:hAnsi="Calibri" w:cs="Calibri"/>
          <w:color w:val="AEAAAA" w:themeColor="background2" w:themeShade="BF"/>
          <w:sz w:val="26"/>
          <w:szCs w:val="26"/>
        </w:rPr>
        <w:t>De lo expuesto por el actor en su escrito de demanda, de la contestación de la demanda así como de las constancias que integran la presente causa administrativa; se desprende que el Agente de Tránsito de nombre</w:t>
      </w:r>
      <w:r>
        <w:rPr>
          <w:rFonts w:ascii="Calibri" w:hAnsi="Calibri" w:cs="Calibri"/>
          <w:color w:val="AEAAAA" w:themeColor="background2" w:themeShade="BF"/>
          <w:sz w:val="26"/>
          <w:szCs w:val="26"/>
        </w:rPr>
        <w:t xml:space="preserve"> </w:t>
      </w:r>
      <w:r w:rsidR="00FB1711">
        <w:rPr>
          <w:rFonts w:ascii="Calibri" w:hAnsi="Calibri" w:cs="Calibri"/>
          <w:color w:val="AEAAAA" w:themeColor="background2" w:themeShade="BF"/>
          <w:sz w:val="26"/>
          <w:szCs w:val="26"/>
        </w:rPr>
        <w:t>*****</w:t>
      </w:r>
      <w:r w:rsidR="00C522BF">
        <w:rPr>
          <w:rFonts w:ascii="Calibri" w:hAnsi="Calibri" w:cs="Calibri"/>
          <w:color w:val="AEAAAA" w:themeColor="background2" w:themeShade="BF"/>
          <w:sz w:val="26"/>
          <w:szCs w:val="26"/>
        </w:rPr>
        <w:t xml:space="preserve"> Botello</w:t>
      </w:r>
      <w:r w:rsidRPr="00843C3A">
        <w:rPr>
          <w:rFonts w:ascii="Calibri" w:hAnsi="Calibri" w:cs="Calibri"/>
          <w:color w:val="AEAAAA" w:themeColor="background2" w:themeShade="BF"/>
          <w:sz w:val="26"/>
          <w:szCs w:val="26"/>
        </w:rPr>
        <w:t xml:space="preserve">, con fecha </w:t>
      </w:r>
      <w:r w:rsidR="00C522BF">
        <w:rPr>
          <w:rFonts w:ascii="Calibri" w:hAnsi="Calibri" w:cs="Calibri"/>
          <w:color w:val="AEAAAA" w:themeColor="background2" w:themeShade="BF"/>
          <w:sz w:val="26"/>
          <w:szCs w:val="26"/>
        </w:rPr>
        <w:t>10</w:t>
      </w:r>
      <w:r w:rsidRPr="00843C3A">
        <w:rPr>
          <w:rFonts w:ascii="Calibri" w:hAnsi="Calibri" w:cs="Calibri"/>
          <w:color w:val="AEAAAA" w:themeColor="background2" w:themeShade="BF"/>
          <w:sz w:val="26"/>
          <w:szCs w:val="26"/>
        </w:rPr>
        <w:t xml:space="preserve"> </w:t>
      </w:r>
      <w:r w:rsidR="00C522BF">
        <w:rPr>
          <w:rFonts w:ascii="Calibri" w:hAnsi="Calibri" w:cs="Calibri"/>
          <w:color w:val="AEAAAA" w:themeColor="background2" w:themeShade="BF"/>
          <w:sz w:val="26"/>
          <w:szCs w:val="26"/>
        </w:rPr>
        <w:t>di</w:t>
      </w:r>
      <w:r>
        <w:rPr>
          <w:rFonts w:ascii="Calibri" w:hAnsi="Calibri" w:cs="Calibri"/>
          <w:color w:val="AEAAAA" w:themeColor="background2" w:themeShade="BF"/>
          <w:sz w:val="26"/>
          <w:szCs w:val="26"/>
        </w:rPr>
        <w:t>e</w:t>
      </w:r>
      <w:r w:rsidR="00C522BF">
        <w:rPr>
          <w:rFonts w:ascii="Calibri" w:hAnsi="Calibri" w:cs="Calibri"/>
          <w:color w:val="AEAAAA" w:themeColor="background2" w:themeShade="BF"/>
          <w:sz w:val="26"/>
          <w:szCs w:val="26"/>
        </w:rPr>
        <w:t>z</w:t>
      </w:r>
      <w:r w:rsidRPr="00843C3A">
        <w:rPr>
          <w:rFonts w:ascii="Calibri" w:hAnsi="Calibri" w:cs="Calibri"/>
          <w:color w:val="AEAAAA" w:themeColor="background2" w:themeShade="BF"/>
          <w:sz w:val="26"/>
          <w:szCs w:val="26"/>
        </w:rPr>
        <w:t xml:space="preserve"> de </w:t>
      </w:r>
      <w:r w:rsidR="00C522BF">
        <w:rPr>
          <w:rFonts w:ascii="Calibri" w:hAnsi="Calibri" w:cs="Calibri"/>
          <w:color w:val="AEAAAA" w:themeColor="background2" w:themeShade="BF"/>
          <w:sz w:val="26"/>
          <w:szCs w:val="26"/>
        </w:rPr>
        <w:t>a</w:t>
      </w:r>
      <w:r w:rsidRPr="00843C3A">
        <w:rPr>
          <w:rFonts w:ascii="Calibri" w:hAnsi="Calibri" w:cs="Calibri"/>
          <w:color w:val="AEAAAA" w:themeColor="background2" w:themeShade="BF"/>
          <w:sz w:val="26"/>
          <w:szCs w:val="26"/>
        </w:rPr>
        <w:t>br</w:t>
      </w:r>
      <w:r w:rsidR="00C522BF">
        <w:rPr>
          <w:rFonts w:ascii="Calibri" w:hAnsi="Calibri" w:cs="Calibri"/>
          <w:color w:val="AEAAAA" w:themeColor="background2" w:themeShade="BF"/>
          <w:sz w:val="26"/>
          <w:szCs w:val="26"/>
        </w:rPr>
        <w:t xml:space="preserve">il </w:t>
      </w:r>
      <w:r w:rsidRPr="00843C3A">
        <w:rPr>
          <w:rFonts w:ascii="Calibri" w:hAnsi="Calibri" w:cs="Calibri"/>
          <w:color w:val="AEAAAA" w:themeColor="background2" w:themeShade="BF"/>
          <w:sz w:val="26"/>
          <w:szCs w:val="26"/>
        </w:rPr>
        <w:t>de</w:t>
      </w:r>
      <w:r w:rsidR="00C522BF">
        <w:rPr>
          <w:rFonts w:ascii="Calibri" w:hAnsi="Calibri" w:cs="Calibri"/>
          <w:color w:val="AEAAAA" w:themeColor="background2" w:themeShade="BF"/>
          <w:sz w:val="26"/>
          <w:szCs w:val="26"/>
        </w:rPr>
        <w:t xml:space="preserve"> este</w:t>
      </w:r>
      <w:r w:rsidRPr="00843C3A">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año </w:t>
      </w:r>
      <w:r w:rsidRPr="00843C3A">
        <w:rPr>
          <w:rFonts w:ascii="Calibri" w:hAnsi="Calibri" w:cs="Calibri"/>
          <w:color w:val="AEAAAA" w:themeColor="background2" w:themeShade="BF"/>
          <w:sz w:val="26"/>
          <w:szCs w:val="26"/>
        </w:rPr>
        <w:t>201</w:t>
      </w:r>
      <w:r w:rsidR="00C522BF">
        <w:rPr>
          <w:rFonts w:ascii="Calibri" w:hAnsi="Calibri" w:cs="Calibri"/>
          <w:color w:val="AEAAAA" w:themeColor="background2" w:themeShade="BF"/>
          <w:sz w:val="26"/>
          <w:szCs w:val="26"/>
        </w:rPr>
        <w:t>6</w:t>
      </w:r>
      <w:r w:rsidRPr="00843C3A">
        <w:rPr>
          <w:rFonts w:ascii="Calibri" w:hAnsi="Calibri" w:cs="Calibri"/>
          <w:color w:val="AEAAAA" w:themeColor="background2" w:themeShade="BF"/>
          <w:sz w:val="26"/>
          <w:szCs w:val="26"/>
        </w:rPr>
        <w:t xml:space="preserve"> dos mil</w:t>
      </w:r>
      <w:r>
        <w:rPr>
          <w:rFonts w:ascii="Calibri" w:hAnsi="Calibri" w:cs="Calibri"/>
          <w:color w:val="AEAAAA" w:themeColor="background2" w:themeShade="BF"/>
          <w:sz w:val="26"/>
          <w:szCs w:val="26"/>
        </w:rPr>
        <w:t xml:space="preserve"> </w:t>
      </w:r>
      <w:r w:rsidR="00C522BF">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C522BF">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c</w:t>
      </w:r>
      <w:r w:rsidR="00C522BF">
        <w:rPr>
          <w:rFonts w:ascii="Calibri" w:hAnsi="Calibri" w:cs="Calibri"/>
          <w:color w:val="AEAAAA" w:themeColor="background2" w:themeShade="BF"/>
          <w:sz w:val="26"/>
          <w:szCs w:val="26"/>
        </w:rPr>
        <w:t>iséis</w:t>
      </w:r>
      <w:r w:rsidRPr="00843C3A">
        <w:rPr>
          <w:rFonts w:ascii="Calibri" w:hAnsi="Calibri" w:cs="Calibri"/>
          <w:color w:val="AEAAAA" w:themeColor="background2" w:themeShade="BF"/>
          <w:sz w:val="26"/>
          <w:szCs w:val="26"/>
        </w:rPr>
        <w:t>, levantó al ciudadano</w:t>
      </w:r>
      <w:r>
        <w:rPr>
          <w:rFonts w:ascii="Calibri" w:hAnsi="Calibri" w:cs="Calibri"/>
          <w:color w:val="AEAAAA" w:themeColor="background2" w:themeShade="BF"/>
          <w:sz w:val="26"/>
          <w:szCs w:val="26"/>
        </w:rPr>
        <w:t xml:space="preserve"> </w:t>
      </w:r>
      <w:r w:rsidR="00FB1711">
        <w:rPr>
          <w:rFonts w:ascii="Calibri" w:hAnsi="Calibri" w:cs="Calibri"/>
          <w:color w:val="AEAAAA" w:themeColor="background2" w:themeShade="BF"/>
          <w:sz w:val="26"/>
          <w:szCs w:val="26"/>
        </w:rPr>
        <w:t>*****</w:t>
      </w:r>
      <w:r w:rsidRPr="00843C3A">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843C3A">
        <w:rPr>
          <w:rFonts w:ascii="Calibri" w:hAnsi="Calibri" w:cs="Calibri"/>
          <w:color w:val="AEAAAA" w:themeColor="background2" w:themeShade="BF"/>
          <w:sz w:val="26"/>
          <w:szCs w:val="26"/>
        </w:rPr>
        <w:t xml:space="preserve">número  </w:t>
      </w:r>
      <w:r w:rsidR="00C818E6">
        <w:rPr>
          <w:rFonts w:ascii="Calibri" w:hAnsi="Calibri" w:cs="Calibri"/>
          <w:color w:val="AEAAAA" w:themeColor="background2" w:themeShade="BF"/>
          <w:sz w:val="26"/>
          <w:szCs w:val="26"/>
        </w:rPr>
        <w:t xml:space="preserve">T-5428648 (T guion cinco-cuatro-dos-ocho-seis-cuatro-ocho), </w:t>
      </w:r>
      <w:r w:rsidRPr="00843C3A">
        <w:rPr>
          <w:rFonts w:ascii="Calibri" w:hAnsi="Calibri" w:cs="Calibri"/>
          <w:color w:val="AEAAAA" w:themeColor="background2" w:themeShade="BF"/>
          <w:sz w:val="26"/>
          <w:szCs w:val="26"/>
        </w:rPr>
        <w:t xml:space="preserve">en el lugar ubicado en </w:t>
      </w:r>
      <w:r w:rsidRPr="00843C3A">
        <w:rPr>
          <w:rFonts w:ascii="Calibri" w:hAnsi="Calibri" w:cs="Calibri"/>
          <w:i/>
          <w:iCs/>
          <w:color w:val="AEAAAA" w:themeColor="background2" w:themeShade="BF"/>
          <w:sz w:val="26"/>
          <w:szCs w:val="26"/>
        </w:rPr>
        <w:t>“</w:t>
      </w:r>
      <w:r w:rsidR="00C818E6">
        <w:rPr>
          <w:rFonts w:ascii="Calibri" w:hAnsi="Calibri" w:cs="Calibri"/>
          <w:i/>
          <w:iCs/>
          <w:color w:val="AEAAAA" w:themeColor="background2" w:themeShade="BF"/>
          <w:sz w:val="26"/>
          <w:szCs w:val="26"/>
        </w:rPr>
        <w:t>Madraz</w:t>
      </w:r>
      <w:r>
        <w:rPr>
          <w:rFonts w:ascii="Calibri" w:hAnsi="Calibri" w:cs="Calibri"/>
          <w:i/>
          <w:iCs/>
          <w:color w:val="AEAAAA" w:themeColor="background2" w:themeShade="BF"/>
          <w:sz w:val="26"/>
          <w:szCs w:val="26"/>
        </w:rPr>
        <w:t>o</w:t>
      </w:r>
      <w:r w:rsidRPr="00843C3A">
        <w:rPr>
          <w:rFonts w:ascii="Calibri" w:hAnsi="Calibri" w:cs="Calibri"/>
          <w:i/>
          <w:iCs/>
          <w:color w:val="AEAAAA" w:themeColor="background2" w:themeShade="BF"/>
          <w:sz w:val="26"/>
          <w:szCs w:val="26"/>
        </w:rPr>
        <w:t>”</w:t>
      </w:r>
      <w:r w:rsidRPr="00843C3A">
        <w:rPr>
          <w:rFonts w:ascii="Calibri" w:hAnsi="Calibri" w:cs="Calibri"/>
          <w:color w:val="AEAAAA" w:themeColor="background2" w:themeShade="BF"/>
          <w:sz w:val="26"/>
          <w:szCs w:val="26"/>
        </w:rPr>
        <w:t xml:space="preserve">; de la Colonia </w:t>
      </w:r>
      <w:r w:rsidRPr="00843C3A">
        <w:rPr>
          <w:rFonts w:ascii="Calibri" w:hAnsi="Calibri" w:cs="Calibri"/>
          <w:i/>
          <w:color w:val="AEAAAA" w:themeColor="background2" w:themeShade="BF"/>
          <w:sz w:val="26"/>
          <w:szCs w:val="26"/>
        </w:rPr>
        <w:t>“</w:t>
      </w:r>
      <w:r w:rsidR="00C818E6">
        <w:rPr>
          <w:rFonts w:ascii="Calibri" w:hAnsi="Calibri" w:cs="Calibri"/>
          <w:i/>
          <w:color w:val="AEAAAA" w:themeColor="background2" w:themeShade="BF"/>
          <w:sz w:val="26"/>
          <w:szCs w:val="26"/>
        </w:rPr>
        <w:t>Vill</w:t>
      </w:r>
      <w:r w:rsidRPr="00843C3A">
        <w:rPr>
          <w:rFonts w:ascii="Calibri" w:hAnsi="Calibri" w:cs="Calibri"/>
          <w:i/>
          <w:color w:val="AEAAAA" w:themeColor="background2" w:themeShade="BF"/>
          <w:sz w:val="26"/>
          <w:szCs w:val="26"/>
        </w:rPr>
        <w:t>a</w:t>
      </w:r>
      <w:r w:rsidR="00C818E6">
        <w:rPr>
          <w:rFonts w:ascii="Calibri" w:hAnsi="Calibri" w:cs="Calibri"/>
          <w:i/>
          <w:color w:val="AEAAAA" w:themeColor="background2" w:themeShade="BF"/>
          <w:sz w:val="26"/>
          <w:szCs w:val="26"/>
        </w:rPr>
        <w:t>s</w:t>
      </w:r>
      <w:r w:rsidRPr="00843C3A">
        <w:rPr>
          <w:rFonts w:ascii="Calibri" w:hAnsi="Calibri" w:cs="Calibri"/>
          <w:i/>
          <w:color w:val="AEAAAA" w:themeColor="background2" w:themeShade="BF"/>
          <w:sz w:val="26"/>
          <w:szCs w:val="26"/>
        </w:rPr>
        <w:t xml:space="preserve"> </w:t>
      </w:r>
      <w:r w:rsidR="00C818E6">
        <w:rPr>
          <w:rFonts w:ascii="Calibri" w:hAnsi="Calibri" w:cs="Calibri"/>
          <w:i/>
          <w:color w:val="AEAAAA" w:themeColor="background2" w:themeShade="BF"/>
          <w:sz w:val="26"/>
          <w:szCs w:val="26"/>
        </w:rPr>
        <w:t>Vasco de Quiroga</w:t>
      </w:r>
      <w:r w:rsidRPr="00843C3A">
        <w:rPr>
          <w:rFonts w:ascii="Calibri" w:hAnsi="Calibri" w:cs="Calibri"/>
          <w:i/>
          <w:color w:val="AEAAAA" w:themeColor="background2" w:themeShade="BF"/>
          <w:sz w:val="26"/>
          <w:szCs w:val="26"/>
        </w:rPr>
        <w:t xml:space="preserve">” </w:t>
      </w:r>
      <w:r w:rsidRPr="00843C3A">
        <w:rPr>
          <w:rFonts w:ascii="Calibri" w:hAnsi="Calibri" w:cs="Calibri"/>
          <w:color w:val="AEAAAA" w:themeColor="background2" w:themeShade="BF"/>
          <w:sz w:val="26"/>
          <w:szCs w:val="26"/>
        </w:rPr>
        <w:t>de esta ciudad</w:t>
      </w:r>
      <w:r w:rsidRPr="00843C3A">
        <w:rPr>
          <w:rFonts w:ascii="Calibri" w:hAnsi="Calibri" w:cs="Calibri"/>
          <w:i/>
          <w:color w:val="AEAAAA" w:themeColor="background2" w:themeShade="BF"/>
          <w:sz w:val="26"/>
          <w:szCs w:val="26"/>
        </w:rPr>
        <w:t xml:space="preserve">; </w:t>
      </w:r>
      <w:r w:rsidRPr="00843C3A">
        <w:rPr>
          <w:rFonts w:ascii="Calibri" w:hAnsi="Calibri" w:cs="Calibri"/>
          <w:color w:val="AEAAAA" w:themeColor="background2" w:themeShade="BF"/>
          <w:sz w:val="26"/>
          <w:szCs w:val="26"/>
        </w:rPr>
        <w:t>con</w:t>
      </w:r>
      <w:r>
        <w:rPr>
          <w:rFonts w:ascii="Calibri" w:hAnsi="Calibri" w:cs="Calibri"/>
          <w:color w:val="AEAAAA" w:themeColor="background2" w:themeShade="BF"/>
          <w:sz w:val="26"/>
          <w:szCs w:val="26"/>
        </w:rPr>
        <w:t xml:space="preserve"> circulación de </w:t>
      </w:r>
      <w:r w:rsidR="007634CC" w:rsidRPr="007634CC">
        <w:rPr>
          <w:rFonts w:ascii="Calibri" w:hAnsi="Calibri" w:cs="Calibri"/>
          <w:i/>
          <w:color w:val="AEAAAA" w:themeColor="background2" w:themeShade="BF"/>
          <w:sz w:val="26"/>
          <w:szCs w:val="26"/>
        </w:rPr>
        <w:t>“</w:t>
      </w:r>
      <w:r w:rsidR="00C818E6" w:rsidRPr="007634CC">
        <w:rPr>
          <w:rFonts w:ascii="Calibri" w:hAnsi="Calibri" w:cs="Calibri"/>
          <w:i/>
          <w:color w:val="AEAAAA" w:themeColor="background2" w:themeShade="BF"/>
          <w:sz w:val="26"/>
          <w:szCs w:val="26"/>
        </w:rPr>
        <w:t>sur a norte</w:t>
      </w:r>
      <w:r w:rsidR="007634CC" w:rsidRPr="007634CC">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con</w:t>
      </w:r>
      <w:r w:rsidRPr="00843C3A">
        <w:rPr>
          <w:rFonts w:ascii="Calibri" w:hAnsi="Calibri" w:cs="Calibri"/>
          <w:color w:val="AEAAAA" w:themeColor="background2" w:themeShade="BF"/>
          <w:sz w:val="26"/>
          <w:szCs w:val="26"/>
        </w:rPr>
        <w:t xml:space="preserve"> motivo de: </w:t>
      </w:r>
      <w:r w:rsidRPr="00843C3A">
        <w:rPr>
          <w:rFonts w:ascii="Calibri" w:hAnsi="Calibri" w:cs="Calibri"/>
          <w:i/>
          <w:iCs/>
          <w:color w:val="AEAAAA" w:themeColor="background2" w:themeShade="BF"/>
          <w:sz w:val="26"/>
          <w:szCs w:val="26"/>
        </w:rPr>
        <w:t>“</w:t>
      </w:r>
      <w:r w:rsidR="00C818E6">
        <w:rPr>
          <w:rFonts w:ascii="Calibri" w:hAnsi="Calibri" w:cs="Calibri"/>
          <w:i/>
          <w:iCs/>
          <w:color w:val="AEAAAA" w:themeColor="background2" w:themeShade="BF"/>
          <w:sz w:val="26"/>
          <w:szCs w:val="26"/>
        </w:rPr>
        <w:t xml:space="preserve">Por falta </w:t>
      </w:r>
      <w:r>
        <w:rPr>
          <w:rFonts w:ascii="Calibri" w:hAnsi="Calibri" w:cs="Calibri"/>
          <w:i/>
          <w:iCs/>
          <w:color w:val="AEAAAA" w:themeColor="background2" w:themeShade="BF"/>
          <w:sz w:val="26"/>
          <w:szCs w:val="26"/>
        </w:rPr>
        <w:t xml:space="preserve">de </w:t>
      </w:r>
      <w:proofErr w:type="spellStart"/>
      <w:r w:rsidRPr="00843C3A">
        <w:rPr>
          <w:rFonts w:ascii="Calibri" w:hAnsi="Calibri" w:cs="Calibri"/>
          <w:i/>
          <w:iCs/>
          <w:color w:val="AEAAAA" w:themeColor="background2" w:themeShade="BF"/>
          <w:sz w:val="26"/>
          <w:szCs w:val="26"/>
        </w:rPr>
        <w:t>lu</w:t>
      </w:r>
      <w:r w:rsidR="007634CC">
        <w:rPr>
          <w:rFonts w:ascii="Calibri" w:hAnsi="Calibri" w:cs="Calibri"/>
          <w:i/>
          <w:iCs/>
          <w:color w:val="AEAAAA" w:themeColor="background2" w:themeShade="BF"/>
          <w:sz w:val="26"/>
          <w:szCs w:val="26"/>
        </w:rPr>
        <w:t>s</w:t>
      </w:r>
      <w:proofErr w:type="spellEnd"/>
      <w:r w:rsidRPr="00843C3A">
        <w:rPr>
          <w:rFonts w:ascii="Calibri" w:hAnsi="Calibri" w:cs="Calibri"/>
          <w:i/>
          <w:iCs/>
          <w:color w:val="AEAAAA" w:themeColor="background2" w:themeShade="BF"/>
          <w:sz w:val="26"/>
          <w:szCs w:val="26"/>
        </w:rPr>
        <w:t xml:space="preserve"> </w:t>
      </w:r>
      <w:r w:rsidR="00823DB1">
        <w:rPr>
          <w:rFonts w:ascii="Calibri" w:hAnsi="Calibri" w:cs="Calibri"/>
          <w:i/>
          <w:iCs/>
          <w:color w:val="AEAAAA" w:themeColor="background2" w:themeShade="BF"/>
          <w:sz w:val="26"/>
          <w:szCs w:val="26"/>
        </w:rPr>
        <w:t xml:space="preserve">(sic) </w:t>
      </w:r>
      <w:r>
        <w:rPr>
          <w:rFonts w:ascii="Calibri" w:hAnsi="Calibri" w:cs="Calibri"/>
          <w:i/>
          <w:iCs/>
          <w:color w:val="AEAAAA" w:themeColor="background2" w:themeShade="BF"/>
          <w:sz w:val="26"/>
          <w:szCs w:val="26"/>
        </w:rPr>
        <w:t>d</w:t>
      </w:r>
      <w:r w:rsidRPr="00843C3A">
        <w:rPr>
          <w:rFonts w:ascii="Calibri" w:hAnsi="Calibri" w:cs="Calibri"/>
          <w:i/>
          <w:iCs/>
          <w:color w:val="AEAAAA" w:themeColor="background2" w:themeShade="BF"/>
          <w:sz w:val="26"/>
          <w:szCs w:val="26"/>
        </w:rPr>
        <w:t>e</w:t>
      </w:r>
      <w:r>
        <w:rPr>
          <w:rFonts w:ascii="Calibri" w:hAnsi="Calibri" w:cs="Calibri"/>
          <w:i/>
          <w:iCs/>
          <w:color w:val="AEAAAA" w:themeColor="background2" w:themeShade="BF"/>
          <w:sz w:val="26"/>
          <w:szCs w:val="26"/>
        </w:rPr>
        <w:t>lanter</w:t>
      </w:r>
      <w:r w:rsidRPr="00843C3A">
        <w:rPr>
          <w:rFonts w:ascii="Calibri" w:hAnsi="Calibri" w:cs="Calibri"/>
          <w:i/>
          <w:iCs/>
          <w:color w:val="AEAAAA" w:themeColor="background2" w:themeShade="BF"/>
          <w:sz w:val="26"/>
          <w:szCs w:val="26"/>
        </w:rPr>
        <w:t xml:space="preserve">a”; </w:t>
      </w:r>
      <w:r w:rsidRPr="00843C3A">
        <w:rPr>
          <w:rFonts w:ascii="Calibri" w:hAnsi="Calibri" w:cs="Calibri"/>
          <w:iCs/>
          <w:color w:val="AEAAAA" w:themeColor="background2" w:themeShade="BF"/>
          <w:sz w:val="26"/>
          <w:szCs w:val="26"/>
        </w:rPr>
        <w:t xml:space="preserve">en el apartado de referencia anotó: </w:t>
      </w:r>
      <w:r w:rsidRPr="00843C3A">
        <w:rPr>
          <w:rFonts w:ascii="Calibri" w:hAnsi="Calibri" w:cs="Calibri"/>
          <w:i/>
          <w:iCs/>
          <w:color w:val="AEAAAA" w:themeColor="background2" w:themeShade="BF"/>
          <w:sz w:val="26"/>
          <w:szCs w:val="26"/>
        </w:rPr>
        <w:t>“</w:t>
      </w:r>
      <w:r w:rsidR="00C818E6">
        <w:rPr>
          <w:rFonts w:ascii="Calibri" w:hAnsi="Calibri" w:cs="Calibri"/>
          <w:i/>
          <w:iCs/>
          <w:color w:val="AEAAAA" w:themeColor="background2" w:themeShade="BF"/>
          <w:sz w:val="26"/>
          <w:szCs w:val="26"/>
        </w:rPr>
        <w:t>Las Torres</w:t>
      </w:r>
      <w:r w:rsidRPr="00843C3A">
        <w:rPr>
          <w:rFonts w:ascii="Calibri" w:hAnsi="Calibri" w:cs="Calibri"/>
          <w:i/>
          <w:iCs/>
          <w:color w:val="AEAAAA" w:themeColor="background2" w:themeShade="BF"/>
          <w:sz w:val="26"/>
          <w:szCs w:val="26"/>
        </w:rPr>
        <w:t xml:space="preserve">”; </w:t>
      </w:r>
      <w:r w:rsidRPr="00843C3A">
        <w:rPr>
          <w:rFonts w:ascii="Calibri" w:hAnsi="Calibri" w:cs="Calibri"/>
          <w:iCs/>
          <w:color w:val="AEAAAA" w:themeColor="background2" w:themeShade="BF"/>
          <w:sz w:val="26"/>
          <w:szCs w:val="26"/>
        </w:rPr>
        <w:t xml:space="preserve">y en </w:t>
      </w:r>
      <w:r>
        <w:rPr>
          <w:rFonts w:ascii="Calibri" w:hAnsi="Calibri" w:cs="Calibri"/>
          <w:iCs/>
          <w:color w:val="AEAAAA" w:themeColor="background2" w:themeShade="BF"/>
          <w:sz w:val="26"/>
          <w:szCs w:val="26"/>
        </w:rPr>
        <w:t>el espacio destinado para narrar como fue efectuada la infracción redactó</w:t>
      </w:r>
      <w:r w:rsidR="00C818E6">
        <w:rPr>
          <w:rFonts w:ascii="Calibri" w:hAnsi="Calibri" w:cs="Calibri"/>
          <w:iCs/>
          <w:color w:val="AEAAAA" w:themeColor="background2" w:themeShade="BF"/>
          <w:sz w:val="26"/>
          <w:szCs w:val="26"/>
        </w:rPr>
        <w:t>:</w:t>
      </w:r>
      <w:r w:rsidRPr="00843C3A">
        <w:rPr>
          <w:rFonts w:ascii="Calibri" w:hAnsi="Calibri" w:cs="Calibri"/>
          <w:iCs/>
          <w:color w:val="AEAAAA" w:themeColor="background2" w:themeShade="BF"/>
          <w:sz w:val="26"/>
          <w:szCs w:val="26"/>
        </w:rPr>
        <w:t xml:space="preserve"> </w:t>
      </w:r>
      <w:r w:rsidR="00C818E6" w:rsidRPr="00C818E6">
        <w:rPr>
          <w:rFonts w:ascii="Calibri" w:hAnsi="Calibri" w:cs="Calibri"/>
          <w:i/>
          <w:iCs/>
          <w:color w:val="AEAAAA" w:themeColor="background2" w:themeShade="BF"/>
          <w:sz w:val="26"/>
          <w:szCs w:val="26"/>
        </w:rPr>
        <w:t xml:space="preserve">“Al ir circulando sobre el </w:t>
      </w:r>
      <w:proofErr w:type="spellStart"/>
      <w:r w:rsidR="00C818E6" w:rsidRPr="00C818E6">
        <w:rPr>
          <w:rFonts w:ascii="Calibri" w:hAnsi="Calibri" w:cs="Calibri"/>
          <w:i/>
          <w:iCs/>
          <w:color w:val="AEAAAA" w:themeColor="background2" w:themeShade="BF"/>
          <w:sz w:val="26"/>
          <w:szCs w:val="26"/>
        </w:rPr>
        <w:t>Blvd</w:t>
      </w:r>
      <w:proofErr w:type="spellEnd"/>
      <w:r w:rsidR="00C818E6" w:rsidRPr="00C818E6">
        <w:rPr>
          <w:rFonts w:ascii="Calibri" w:hAnsi="Calibri" w:cs="Calibri"/>
          <w:i/>
          <w:iCs/>
          <w:color w:val="AEAAAA" w:themeColor="background2" w:themeShade="BF"/>
          <w:sz w:val="26"/>
          <w:szCs w:val="26"/>
        </w:rPr>
        <w:t>. Madrazo tuve a la vista un vehículo tipo motocicleta infringiendo el artículo 20 fracción I del Reglamento de Tránsito Municipal…”</w:t>
      </w:r>
      <w:r w:rsidR="00C818E6">
        <w:rPr>
          <w:rFonts w:ascii="Calibri" w:hAnsi="Calibri" w:cs="Calibri"/>
          <w:iCs/>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recogiendo en garantía del pago de la infracción, la </w:t>
      </w:r>
      <w:r>
        <w:rPr>
          <w:rFonts w:ascii="Calibri" w:hAnsi="Calibri" w:cs="Calibri"/>
          <w:color w:val="AEAAAA" w:themeColor="background2" w:themeShade="BF"/>
          <w:sz w:val="26"/>
          <w:szCs w:val="26"/>
        </w:rPr>
        <w:t>licencia para conducir</w:t>
      </w:r>
      <w:r w:rsidRPr="00843C3A">
        <w:rPr>
          <w:rFonts w:ascii="Calibri" w:hAnsi="Calibri" w:cs="Calibri"/>
          <w:color w:val="AEAAAA" w:themeColor="background2" w:themeShade="BF"/>
          <w:sz w:val="26"/>
          <w:szCs w:val="26"/>
        </w:rPr>
        <w:t xml:space="preserve"> del justiciable; según consta en el cuerpo del acta materia de la “</w:t>
      </w:r>
      <w:proofErr w:type="spellStart"/>
      <w:r w:rsidRPr="00843C3A">
        <w:rPr>
          <w:rFonts w:ascii="Calibri" w:hAnsi="Calibri" w:cs="Calibri"/>
          <w:color w:val="AEAAAA" w:themeColor="background2" w:themeShade="BF"/>
          <w:sz w:val="26"/>
          <w:szCs w:val="26"/>
        </w:rPr>
        <w:t>litis</w:t>
      </w:r>
      <w:proofErr w:type="spellEnd"/>
      <w:r w:rsidRPr="00843C3A">
        <w:rPr>
          <w:rFonts w:ascii="Calibri" w:hAnsi="Calibri" w:cs="Calibri"/>
          <w:color w:val="AEAAAA" w:themeColor="background2" w:themeShade="BF"/>
          <w:sz w:val="26"/>
          <w:szCs w:val="26"/>
        </w:rPr>
        <w:t>”</w:t>
      </w:r>
      <w:r w:rsidRPr="00843C3A">
        <w:rPr>
          <w:rFonts w:ascii="Calibri" w:hAnsi="Calibri" w:cs="Calibri"/>
          <w:iCs/>
          <w:color w:val="AEAAAA" w:themeColor="background2" w:themeShade="BF"/>
          <w:sz w:val="26"/>
          <w:szCs w:val="26"/>
        </w:rPr>
        <w:t xml:space="preserve"> .  . . . . . . . . . . . . . . . .</w:t>
      </w:r>
      <w:r>
        <w:rPr>
          <w:rFonts w:ascii="Calibri" w:hAnsi="Calibri" w:cs="Calibri"/>
          <w:iCs/>
          <w:color w:val="AEAAAA" w:themeColor="background2" w:themeShade="BF"/>
          <w:sz w:val="26"/>
          <w:szCs w:val="26"/>
        </w:rPr>
        <w:t xml:space="preserve"> . . . . . . . . . . . </w:t>
      </w:r>
      <w:r w:rsidR="00407FA8">
        <w:rPr>
          <w:rFonts w:ascii="Calibri" w:hAnsi="Calibri" w:cs="Calibri"/>
          <w:iCs/>
          <w:color w:val="AEAAAA" w:themeColor="background2" w:themeShade="BF"/>
          <w:sz w:val="26"/>
          <w:szCs w:val="26"/>
        </w:rPr>
        <w:t xml:space="preserve">. . . . </w:t>
      </w:r>
      <w:r w:rsidR="00823DB1">
        <w:rPr>
          <w:rFonts w:ascii="Calibri" w:hAnsi="Calibri" w:cs="Calibri"/>
          <w:iCs/>
          <w:color w:val="AEAAAA" w:themeColor="background2" w:themeShade="BF"/>
          <w:sz w:val="26"/>
          <w:szCs w:val="26"/>
        </w:rPr>
        <w:t xml:space="preserve">. . . . . . </w:t>
      </w:r>
    </w:p>
    <w:p w:rsidR="00910796" w:rsidRPr="00843C3A" w:rsidRDefault="00910796" w:rsidP="00910796">
      <w:pPr>
        <w:pStyle w:val="Textoindependiente"/>
        <w:tabs>
          <w:tab w:val="left" w:pos="3594"/>
        </w:tabs>
        <w:rPr>
          <w:rFonts w:ascii="Calibri" w:hAnsi="Calibri" w:cs="Calibri"/>
          <w:color w:val="AEAAAA" w:themeColor="background2" w:themeShade="BF"/>
          <w:sz w:val="26"/>
          <w:szCs w:val="26"/>
          <w:lang w:val="es-ES"/>
        </w:rPr>
      </w:pPr>
    </w:p>
    <w:p w:rsidR="00910796" w:rsidRPr="00843C3A" w:rsidRDefault="00910796" w:rsidP="00910796">
      <w:pPr>
        <w:pStyle w:val="Textoindependiente"/>
        <w:tabs>
          <w:tab w:val="left" w:pos="3594"/>
        </w:tabs>
        <w:rPr>
          <w:rFonts w:ascii="Calibri" w:hAnsi="Calibri" w:cs="Calibri"/>
          <w:iCs/>
          <w:color w:val="AEAAAA" w:themeColor="background2" w:themeShade="BF"/>
          <w:sz w:val="26"/>
          <w:szCs w:val="26"/>
        </w:rPr>
      </w:pPr>
      <w:r w:rsidRPr="00843C3A">
        <w:rPr>
          <w:rFonts w:ascii="Calibri" w:hAnsi="Calibri" w:cs="Calibri"/>
          <w:color w:val="AEAAAA" w:themeColor="background2" w:themeShade="BF"/>
          <w:sz w:val="26"/>
          <w:szCs w:val="26"/>
        </w:rPr>
        <w:t xml:space="preserve">            Acto que el impetrante del proceso considera ilegal, pues además de </w:t>
      </w:r>
      <w:r w:rsidRPr="00184535">
        <w:rPr>
          <w:rFonts w:ascii="Calibri" w:hAnsi="Calibri" w:cs="Calibri"/>
          <w:b/>
          <w:color w:val="AEAAAA" w:themeColor="background2" w:themeShade="BF"/>
          <w:sz w:val="26"/>
          <w:szCs w:val="26"/>
        </w:rPr>
        <w:t>negar lisa y llanamente</w:t>
      </w:r>
      <w:r w:rsidRPr="00843C3A">
        <w:rPr>
          <w:rFonts w:ascii="Calibri" w:hAnsi="Calibri" w:cs="Calibri"/>
          <w:color w:val="AEAAAA" w:themeColor="background2" w:themeShade="BF"/>
          <w:sz w:val="26"/>
          <w:szCs w:val="26"/>
        </w:rPr>
        <w:t xml:space="preserve"> haber cometido infracción alguna; el señalado actor estima </w:t>
      </w:r>
      <w:r w:rsidRPr="00843C3A">
        <w:rPr>
          <w:rFonts w:ascii="Calibri" w:hAnsi="Calibri" w:cs="Calibri"/>
          <w:iCs/>
          <w:color w:val="AEAAAA" w:themeColor="background2" w:themeShade="BF"/>
          <w:sz w:val="26"/>
          <w:szCs w:val="26"/>
        </w:rPr>
        <w:t xml:space="preserve">que el acta carece de la debida fundamentación y motivación; así como que el Agente no se identificó ante el gobernado. . . . . . . . . . . . . . . . . . . . . . . . . . . </w:t>
      </w:r>
      <w:r>
        <w:rPr>
          <w:rFonts w:ascii="Calibri" w:hAnsi="Calibri" w:cs="Calibri"/>
          <w:iCs/>
          <w:color w:val="AEAAAA" w:themeColor="background2" w:themeShade="BF"/>
          <w:sz w:val="26"/>
          <w:szCs w:val="26"/>
        </w:rPr>
        <w:t xml:space="preserve">. </w:t>
      </w:r>
    </w:p>
    <w:p w:rsidR="00910796" w:rsidRPr="00843C3A" w:rsidRDefault="00910796" w:rsidP="00910796">
      <w:pPr>
        <w:pStyle w:val="Textoindependiente"/>
        <w:tabs>
          <w:tab w:val="left" w:pos="3594"/>
        </w:tabs>
        <w:rPr>
          <w:rFonts w:ascii="Calibri" w:hAnsi="Calibri" w:cs="Calibri"/>
          <w:iCs/>
          <w:color w:val="AEAAAA" w:themeColor="background2" w:themeShade="BF"/>
          <w:sz w:val="26"/>
          <w:szCs w:val="26"/>
        </w:rPr>
      </w:pPr>
    </w:p>
    <w:p w:rsidR="00910796" w:rsidRPr="00843C3A" w:rsidRDefault="00910796" w:rsidP="00910796">
      <w:pPr>
        <w:pStyle w:val="Textoindependiente"/>
        <w:tabs>
          <w:tab w:val="left" w:pos="3594"/>
        </w:tabs>
        <w:rPr>
          <w:rFonts w:ascii="Calibri" w:hAnsi="Calibri" w:cs="Calibri"/>
          <w:iCs/>
          <w:color w:val="AEAAAA" w:themeColor="background2" w:themeShade="BF"/>
          <w:sz w:val="26"/>
          <w:szCs w:val="26"/>
        </w:rPr>
      </w:pPr>
      <w:r w:rsidRPr="00843C3A">
        <w:rPr>
          <w:rFonts w:ascii="Calibri" w:hAnsi="Calibri" w:cs="Calibri"/>
          <w:iCs/>
          <w:color w:val="AEAAAA" w:themeColor="background2" w:themeShade="BF"/>
          <w:sz w:val="26"/>
          <w:szCs w:val="26"/>
        </w:rPr>
        <w:t xml:space="preserve">           A lo expresado por el impetrante; el Agente de Tránsito demandado adujo que el acta se encontraba ajustada a derecho, pues de su lectura se percibía que estaba debidamente fundada y motivada; y, que los conceptos de impugnación debían ser declarados infundados, inoperantes e insuficientes. . . . . . . . . . . . . . . . </w:t>
      </w:r>
      <w:r w:rsidR="0029679D">
        <w:rPr>
          <w:rFonts w:ascii="Calibri" w:hAnsi="Calibri" w:cs="Calibri"/>
          <w:iCs/>
          <w:color w:val="AEAAAA" w:themeColor="background2" w:themeShade="BF"/>
          <w:sz w:val="26"/>
          <w:szCs w:val="26"/>
        </w:rPr>
        <w:t>.</w:t>
      </w:r>
    </w:p>
    <w:p w:rsidR="00910796" w:rsidRPr="00843C3A" w:rsidRDefault="00910796" w:rsidP="00910796">
      <w:pPr>
        <w:pStyle w:val="Textoindependiente"/>
        <w:tabs>
          <w:tab w:val="left" w:pos="3594"/>
        </w:tabs>
        <w:rPr>
          <w:rFonts w:ascii="Calibri" w:hAnsi="Calibri" w:cs="Calibri"/>
          <w:iCs/>
          <w:color w:val="AEAAAA" w:themeColor="background2" w:themeShade="BF"/>
          <w:sz w:val="26"/>
          <w:szCs w:val="26"/>
        </w:rPr>
      </w:pPr>
    </w:p>
    <w:p w:rsidR="00910796" w:rsidRPr="00843C3A" w:rsidRDefault="00910796" w:rsidP="00910796">
      <w:pPr>
        <w:ind w:firstLine="708"/>
        <w:jc w:val="both"/>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Así las cosas, la “</w:t>
      </w:r>
      <w:proofErr w:type="spellStart"/>
      <w:r w:rsidRPr="00843C3A">
        <w:rPr>
          <w:rFonts w:ascii="Calibri" w:hAnsi="Calibri" w:cs="Calibri"/>
          <w:color w:val="AEAAAA" w:themeColor="background2" w:themeShade="BF"/>
          <w:sz w:val="26"/>
          <w:szCs w:val="26"/>
        </w:rPr>
        <w:t>litis</w:t>
      </w:r>
      <w:proofErr w:type="spellEnd"/>
      <w:r w:rsidRPr="00843C3A">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843C3A">
        <w:rPr>
          <w:rFonts w:ascii="Calibri" w:hAnsi="Calibri" w:cs="Calibri"/>
          <w:color w:val="AEAAAA" w:themeColor="background2" w:themeShade="BF"/>
          <w:sz w:val="26"/>
          <w:szCs w:val="26"/>
        </w:rPr>
        <w:t>número</w:t>
      </w:r>
      <w:r w:rsidR="00815736">
        <w:rPr>
          <w:rFonts w:ascii="Calibri" w:hAnsi="Calibri" w:cs="Calibri"/>
          <w:color w:val="AEAAAA" w:themeColor="background2" w:themeShade="BF"/>
          <w:sz w:val="26"/>
          <w:szCs w:val="26"/>
        </w:rPr>
        <w:t xml:space="preserve"> T-5428648 (T guion cinco-cuatro-dos-ocho-seis-cuatro-ocho), de fecha 10 diez de abril de este año, así como determinar la legalidad o no, de la</w:t>
      </w:r>
      <w:r w:rsidRPr="00843C3A">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w:t>
      </w:r>
      <w:r w:rsidRPr="00843C3A">
        <w:rPr>
          <w:rFonts w:ascii="Calibri" w:hAnsi="Calibri" w:cs="Calibri"/>
          <w:color w:val="AEAAAA" w:themeColor="background2" w:themeShade="BF"/>
          <w:sz w:val="26"/>
          <w:szCs w:val="26"/>
        </w:rPr>
        <w:t xml:space="preserve">evolución </w:t>
      </w:r>
      <w:r w:rsidR="00815736">
        <w:rPr>
          <w:rFonts w:ascii="Calibri" w:hAnsi="Calibri"/>
          <w:bCs/>
          <w:color w:val="AEAAAA" w:themeColor="background2" w:themeShade="BF"/>
          <w:sz w:val="26"/>
          <w:szCs w:val="26"/>
        </w:rPr>
        <w:t xml:space="preserve">de la licencia para conducir del </w:t>
      </w:r>
      <w:proofErr w:type="spellStart"/>
      <w:r w:rsidR="00815736">
        <w:rPr>
          <w:rFonts w:ascii="Calibri" w:hAnsi="Calibri"/>
          <w:bCs/>
          <w:color w:val="AEAAAA" w:themeColor="background2" w:themeShade="BF"/>
          <w:sz w:val="26"/>
          <w:szCs w:val="26"/>
        </w:rPr>
        <w:t>promovente</w:t>
      </w:r>
      <w:proofErr w:type="spellEnd"/>
      <w:r w:rsidR="00815736">
        <w:rPr>
          <w:rFonts w:ascii="Calibri" w:hAnsi="Calibri"/>
          <w:bCs/>
          <w:color w:val="AEAAAA" w:themeColor="background2" w:themeShade="BF"/>
          <w:sz w:val="26"/>
          <w:szCs w:val="26"/>
        </w:rPr>
        <w:t>, retenida en garantía del pago de la multa que en su caso se impusiera</w:t>
      </w:r>
      <w:r w:rsidRPr="00843C3A">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w:t>
      </w:r>
      <w:r w:rsidR="00815736">
        <w:rPr>
          <w:rFonts w:ascii="Calibri" w:hAnsi="Calibri" w:cs="Calibri"/>
          <w:color w:val="AEAAAA" w:themeColor="background2" w:themeShade="BF"/>
          <w:sz w:val="26"/>
          <w:szCs w:val="26"/>
        </w:rPr>
        <w:t xml:space="preserve"> . . . . . . . . . . . . . . . . . . . . . . . . . </w:t>
      </w:r>
      <w:r w:rsidR="0029679D">
        <w:rPr>
          <w:rFonts w:ascii="Calibri" w:hAnsi="Calibri" w:cs="Calibri"/>
          <w:color w:val="AEAAAA" w:themeColor="background2" w:themeShade="BF"/>
          <w:sz w:val="26"/>
          <w:szCs w:val="26"/>
        </w:rPr>
        <w:t xml:space="preserve">. . . . . . . . . </w:t>
      </w:r>
    </w:p>
    <w:p w:rsidR="00910796" w:rsidRPr="00BD2C7D" w:rsidRDefault="00910796" w:rsidP="00910796">
      <w:pPr>
        <w:rPr>
          <w:color w:val="AEAAAA" w:themeColor="background2" w:themeShade="BF"/>
          <w:sz w:val="26"/>
          <w:szCs w:val="26"/>
        </w:rPr>
      </w:pPr>
    </w:p>
    <w:p w:rsidR="00910796" w:rsidRPr="00843C3A" w:rsidRDefault="00910796" w:rsidP="00910796">
      <w:pPr>
        <w:pStyle w:val="Textoindependiente"/>
        <w:ind w:firstLine="708"/>
        <w:rPr>
          <w:rFonts w:ascii="Calibri" w:hAnsi="Calibri" w:cs="Calibri"/>
          <w:bCs/>
          <w:iCs/>
          <w:color w:val="AEAAAA" w:themeColor="background2" w:themeShade="BF"/>
          <w:sz w:val="26"/>
          <w:szCs w:val="26"/>
        </w:rPr>
      </w:pPr>
      <w:r w:rsidRPr="00843C3A">
        <w:rPr>
          <w:rFonts w:ascii="Calibri" w:hAnsi="Calibri" w:cs="Calibri"/>
          <w:b/>
          <w:bCs/>
          <w:i/>
          <w:iCs/>
          <w:color w:val="AEAAAA" w:themeColor="background2" w:themeShade="BF"/>
          <w:sz w:val="26"/>
          <w:szCs w:val="26"/>
        </w:rPr>
        <w:t xml:space="preserve">SEXTO.- </w:t>
      </w:r>
      <w:r w:rsidRPr="00843C3A">
        <w:rPr>
          <w:rFonts w:ascii="Calibri" w:hAnsi="Calibri" w:cs="Calibri"/>
          <w:bCs/>
          <w:iCs/>
          <w:color w:val="AEAAAA" w:themeColor="background2" w:themeShade="BF"/>
          <w:sz w:val="26"/>
          <w:szCs w:val="26"/>
        </w:rPr>
        <w:t>Así las cosas, no existiendo impedimento legal, se procede al estudio de los conceptos de impugnación hechos valer en contra de</w:t>
      </w:r>
      <w:r>
        <w:rPr>
          <w:rFonts w:ascii="Calibri" w:hAnsi="Calibri" w:cs="Calibri"/>
          <w:bCs/>
          <w:iCs/>
          <w:color w:val="AEAAAA" w:themeColor="background2" w:themeShade="BF"/>
          <w:sz w:val="26"/>
          <w:szCs w:val="26"/>
        </w:rPr>
        <w:t xml:space="preserve"> </w:t>
      </w:r>
      <w:r w:rsidRPr="00843C3A">
        <w:rPr>
          <w:rFonts w:ascii="Calibri" w:hAnsi="Calibri" w:cs="Calibri"/>
          <w:bCs/>
          <w:iCs/>
          <w:color w:val="AEAAAA" w:themeColor="background2" w:themeShade="BF"/>
          <w:sz w:val="26"/>
          <w:szCs w:val="26"/>
        </w:rPr>
        <w:t>l</w:t>
      </w:r>
      <w:r>
        <w:rPr>
          <w:rFonts w:ascii="Calibri" w:hAnsi="Calibri" w:cs="Calibri"/>
          <w:bCs/>
          <w:iCs/>
          <w:color w:val="AEAAAA" w:themeColor="background2" w:themeShade="BF"/>
          <w:sz w:val="26"/>
          <w:szCs w:val="26"/>
        </w:rPr>
        <w:t>a</w:t>
      </w:r>
      <w:r w:rsidRPr="00843C3A">
        <w:rPr>
          <w:rFonts w:ascii="Calibri" w:hAnsi="Calibri" w:cs="Calibri"/>
          <w:bCs/>
          <w:iCs/>
          <w:color w:val="AEAAAA" w:themeColor="background2" w:themeShade="BF"/>
          <w:sz w:val="26"/>
          <w:szCs w:val="26"/>
        </w:rPr>
        <w:t xml:space="preserve"> </w:t>
      </w:r>
      <w:r w:rsidR="00BD2C7D">
        <w:rPr>
          <w:rFonts w:ascii="Calibri" w:hAnsi="Calibri" w:cs="Calibri"/>
          <w:bCs/>
          <w:iCs/>
          <w:color w:val="AEAAAA" w:themeColor="background2" w:themeShade="BF"/>
          <w:sz w:val="26"/>
          <w:szCs w:val="26"/>
        </w:rPr>
        <w:t>infracció</w:t>
      </w:r>
      <w:r>
        <w:rPr>
          <w:rFonts w:ascii="Calibri" w:hAnsi="Calibri" w:cs="Calibri"/>
          <w:bCs/>
          <w:iCs/>
          <w:color w:val="AEAAAA" w:themeColor="background2" w:themeShade="BF"/>
          <w:sz w:val="26"/>
          <w:szCs w:val="26"/>
        </w:rPr>
        <w:t>n anotada en la boleta</w:t>
      </w:r>
      <w:r w:rsidRPr="00843C3A">
        <w:rPr>
          <w:rFonts w:ascii="Calibri" w:hAnsi="Calibri" w:cs="Calibri"/>
          <w:bCs/>
          <w:iCs/>
          <w:color w:val="AEAAAA" w:themeColor="background2" w:themeShade="BF"/>
          <w:sz w:val="26"/>
          <w:szCs w:val="26"/>
        </w:rPr>
        <w:t>,</w:t>
      </w:r>
      <w:r w:rsidRPr="00843C3A">
        <w:rPr>
          <w:rFonts w:ascii="Calibri" w:hAnsi="Calibri" w:cs="Calibri"/>
          <w:color w:val="AEAAAA" w:themeColor="background2" w:themeShade="BF"/>
          <w:sz w:val="26"/>
          <w:szCs w:val="26"/>
        </w:rPr>
        <w:t xml:space="preserve"> a</w:t>
      </w:r>
      <w:r w:rsidRPr="00843C3A">
        <w:rPr>
          <w:rFonts w:ascii="Calibri" w:hAnsi="Calibri"/>
          <w:color w:val="AEAAAA" w:themeColor="background2" w:themeShade="BF"/>
          <w:sz w:val="26"/>
        </w:rPr>
        <w:t xml:space="preserve">plicando los principios de congruencia y exhaustividad que deben regir en toda sentencia; por lo que de lo argumentado por el impetrante del proceso, se procede a analizar el </w:t>
      </w:r>
      <w:r w:rsidRPr="00843C3A">
        <w:rPr>
          <w:rFonts w:ascii="Calibri" w:hAnsi="Calibri"/>
          <w:b/>
          <w:color w:val="AEAAAA" w:themeColor="background2" w:themeShade="BF"/>
          <w:sz w:val="26"/>
        </w:rPr>
        <w:t xml:space="preserve">Primer </w:t>
      </w:r>
      <w:r w:rsidRPr="00843C3A">
        <w:rPr>
          <w:rFonts w:ascii="Calibri" w:hAnsi="Calibri"/>
          <w:color w:val="AEAAAA" w:themeColor="background2" w:themeShade="BF"/>
          <w:sz w:val="26"/>
        </w:rPr>
        <w:t xml:space="preserve">concepto de impugnación, en su </w:t>
      </w:r>
      <w:r w:rsidRPr="00843C3A">
        <w:rPr>
          <w:rFonts w:ascii="Calibri" w:hAnsi="Calibri"/>
          <w:b/>
          <w:color w:val="AEAAAA" w:themeColor="background2" w:themeShade="BF"/>
          <w:sz w:val="26"/>
        </w:rPr>
        <w:t xml:space="preserve">inciso </w:t>
      </w:r>
      <w:r w:rsidR="00B332FE">
        <w:rPr>
          <w:rFonts w:ascii="Calibri" w:hAnsi="Calibri"/>
          <w:b/>
          <w:color w:val="AEAAAA" w:themeColor="background2" w:themeShade="BF"/>
          <w:sz w:val="26"/>
        </w:rPr>
        <w:t>a</w:t>
      </w:r>
      <w:r w:rsidRPr="00843C3A">
        <w:rPr>
          <w:rFonts w:ascii="Calibri" w:hAnsi="Calibri"/>
          <w:color w:val="AEAAAA" w:themeColor="background2" w:themeShade="BF"/>
          <w:sz w:val="26"/>
        </w:rPr>
        <w:t xml:space="preserve">; sin necesidad de transcribirlo en su totalidad, así como tampoco el restante concepto; sirviendo para ello la siguiente jurisprudencia sostenida por el Tribunal Colegiado de Circuito que se menciona a continuación: . </w:t>
      </w:r>
      <w:r w:rsidR="00BD2C7D">
        <w:rPr>
          <w:rFonts w:ascii="Calibri" w:hAnsi="Calibri"/>
          <w:color w:val="AEAAAA" w:themeColor="background2" w:themeShade="BF"/>
          <w:sz w:val="26"/>
        </w:rPr>
        <w:t>. . . . . . . . . . . . . .</w:t>
      </w:r>
    </w:p>
    <w:p w:rsidR="00910796" w:rsidRPr="00843C3A" w:rsidRDefault="00910796" w:rsidP="00910796">
      <w:pPr>
        <w:ind w:firstLine="708"/>
        <w:jc w:val="both"/>
        <w:rPr>
          <w:color w:val="AEAAAA" w:themeColor="background2" w:themeShade="BF"/>
          <w:lang w:val="es-MX"/>
        </w:rPr>
      </w:pPr>
    </w:p>
    <w:p w:rsidR="00910796" w:rsidRPr="00F466B8" w:rsidRDefault="00910796" w:rsidP="00910796">
      <w:pPr>
        <w:ind w:firstLine="708"/>
        <w:jc w:val="both"/>
        <w:rPr>
          <w:rFonts w:ascii="Calibri" w:hAnsi="Calibri"/>
          <w:i/>
          <w:iCs/>
          <w:color w:val="AEAAAA" w:themeColor="background2" w:themeShade="BF"/>
          <w:sz w:val="26"/>
        </w:rPr>
      </w:pPr>
      <w:r w:rsidRPr="00843C3A">
        <w:rPr>
          <w:rFonts w:ascii="Calibri" w:hAnsi="Calibri"/>
          <w:b/>
          <w:bCs/>
          <w:i/>
          <w:iCs/>
          <w:color w:val="AEAAAA" w:themeColor="background2" w:themeShade="BF"/>
          <w:sz w:val="26"/>
        </w:rPr>
        <w:t xml:space="preserve">“CONCEPTOS DE VIOLACIÓN. EL JUEZ NO ESTÁ OBLIGADO A TRANSCRIBIRLOS. </w:t>
      </w:r>
      <w:r w:rsidRPr="00843C3A">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43C3A">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843C3A">
        <w:rPr>
          <w:rFonts w:ascii="Calibri" w:hAnsi="Calibri" w:cs="Calibri"/>
          <w:i/>
          <w:iCs/>
          <w:color w:val="AEAAAA" w:themeColor="background2" w:themeShade="BF"/>
          <w:sz w:val="26"/>
        </w:rPr>
        <w:t xml:space="preserve">. . . . . . . . . . . </w:t>
      </w:r>
      <w:r w:rsidR="00BD2C7D">
        <w:rPr>
          <w:rFonts w:ascii="Calibri" w:hAnsi="Calibri" w:cs="Calibri"/>
          <w:i/>
          <w:iCs/>
          <w:color w:val="AEAAAA" w:themeColor="background2" w:themeShade="BF"/>
          <w:sz w:val="26"/>
        </w:rPr>
        <w:t>. . . . . . . . . . . . . . . . . . . . . . . . . . . . . . . . . . . . . . . . . . . . . . . . . . . . . .</w:t>
      </w:r>
    </w:p>
    <w:p w:rsidR="00910796" w:rsidRPr="00843C3A" w:rsidRDefault="00910796" w:rsidP="00910796">
      <w:pPr>
        <w:jc w:val="both"/>
        <w:rPr>
          <w:rFonts w:ascii="Calibri" w:hAnsi="Calibri" w:cs="Calibri"/>
          <w:color w:val="AEAAAA" w:themeColor="background2" w:themeShade="BF"/>
          <w:sz w:val="26"/>
          <w:szCs w:val="26"/>
        </w:rPr>
      </w:pPr>
    </w:p>
    <w:p w:rsidR="00910796" w:rsidRPr="00843C3A" w:rsidRDefault="00910796" w:rsidP="00910796">
      <w:pPr>
        <w:ind w:firstLine="708"/>
        <w:jc w:val="both"/>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 xml:space="preserve">Así las cosas, en el señalado </w:t>
      </w:r>
      <w:r w:rsidRPr="00843C3A">
        <w:rPr>
          <w:rFonts w:ascii="Calibri" w:hAnsi="Calibri" w:cs="Calibri"/>
          <w:b/>
          <w:bCs/>
          <w:color w:val="AEAAAA" w:themeColor="background2" w:themeShade="BF"/>
          <w:sz w:val="26"/>
          <w:szCs w:val="26"/>
        </w:rPr>
        <w:t xml:space="preserve">Primer </w:t>
      </w:r>
      <w:r w:rsidRPr="00843C3A">
        <w:rPr>
          <w:rFonts w:ascii="Calibri" w:hAnsi="Calibri" w:cs="Calibri"/>
          <w:color w:val="AEAAAA" w:themeColor="background2" w:themeShade="BF"/>
          <w:sz w:val="26"/>
          <w:szCs w:val="26"/>
        </w:rPr>
        <w:t xml:space="preserve">concepto de impugnación, el actor expuso: . . . . . . . . . . . . . . . . . . . . . . . . . . . . . . . . . . . . . . . . . . . . . . . . . . . . . . . . . . . . . . </w:t>
      </w:r>
    </w:p>
    <w:p w:rsidR="00910796" w:rsidRPr="00843C3A" w:rsidRDefault="00910796" w:rsidP="00910796">
      <w:pPr>
        <w:pStyle w:val="Textoindependiente"/>
        <w:rPr>
          <w:rFonts w:ascii="Calibri" w:hAnsi="Calibri" w:cs="Calibri"/>
          <w:color w:val="AEAAAA" w:themeColor="background2" w:themeShade="BF"/>
          <w:sz w:val="26"/>
          <w:szCs w:val="26"/>
          <w:lang w:val="es-ES"/>
        </w:rPr>
      </w:pPr>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b/>
          <w:i/>
          <w:color w:val="AEAAAA" w:themeColor="background2" w:themeShade="BF"/>
          <w:sz w:val="26"/>
          <w:szCs w:val="26"/>
        </w:rPr>
        <w:t xml:space="preserve">“PRIMERO.- </w:t>
      </w:r>
      <w:r w:rsidRPr="00843C3A">
        <w:rPr>
          <w:rFonts w:ascii="Calibri" w:hAnsi="Calibri" w:cs="Calibri"/>
          <w:i/>
          <w:color w:val="AEAAAA" w:themeColor="background2" w:themeShade="BF"/>
          <w:sz w:val="26"/>
          <w:szCs w:val="26"/>
        </w:rPr>
        <w:t>El acto impugnado… vulnera mis derechos en virtud de que se emitió sin cumplir con el requisito formal de la debida fundamentación y  motivación</w:t>
      </w:r>
      <w:r w:rsidR="00B332FE">
        <w:rPr>
          <w:rFonts w:ascii="Calibri" w:hAnsi="Calibri" w:cs="Calibri"/>
          <w:i/>
          <w:color w:val="AEAAAA" w:themeColor="background2" w:themeShade="BF"/>
          <w:sz w:val="26"/>
          <w:szCs w:val="26"/>
        </w:rPr>
        <w:t>…</w:t>
      </w:r>
      <w:r w:rsidRPr="00843C3A">
        <w:rPr>
          <w:rFonts w:ascii="Calibri" w:hAnsi="Calibri" w:cs="Calibri"/>
          <w: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Agregando en el inciso </w:t>
      </w:r>
      <w:r w:rsidR="00B332FE">
        <w:rPr>
          <w:rFonts w:ascii="Calibri" w:hAnsi="Calibri" w:cs="Calibri"/>
          <w:color w:val="AEAAAA" w:themeColor="background2" w:themeShade="BF"/>
          <w:sz w:val="26"/>
          <w:szCs w:val="26"/>
        </w:rPr>
        <w:t>a</w:t>
      </w:r>
      <w:r w:rsidRPr="00843C3A">
        <w:rPr>
          <w:rFonts w:ascii="Calibri" w:hAnsi="Calibri" w:cs="Calibri"/>
          <w:color w:val="AEAAAA" w:themeColor="background2" w:themeShade="BF"/>
          <w:sz w:val="26"/>
          <w:szCs w:val="26"/>
        </w:rPr>
        <w:t xml:space="preserve">: . . . . . . . . . . . . . . . . . . . . </w:t>
      </w:r>
      <w:r w:rsidR="00BD2C7D">
        <w:rPr>
          <w:rFonts w:ascii="Calibri" w:hAnsi="Calibri" w:cs="Calibri"/>
          <w:color w:val="AEAAAA" w:themeColor="background2" w:themeShade="BF"/>
          <w:sz w:val="26"/>
          <w:szCs w:val="26"/>
        </w:rPr>
        <w:t xml:space="preserve">. . . . . . . . . . . . . . . </w:t>
      </w:r>
    </w:p>
    <w:p w:rsidR="00910796" w:rsidRPr="00843C3A" w:rsidRDefault="00910796" w:rsidP="00910796">
      <w:pPr>
        <w:pStyle w:val="Textoindependiente"/>
        <w:ind w:firstLine="708"/>
        <w:rPr>
          <w:rFonts w:ascii="Calibri" w:hAnsi="Calibri" w:cs="Calibri"/>
          <w:color w:val="AEAAAA" w:themeColor="background2" w:themeShade="BF"/>
          <w:sz w:val="26"/>
          <w:szCs w:val="26"/>
        </w:rPr>
      </w:pPr>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w:t>
      </w:r>
      <w:r w:rsidR="00B332FE">
        <w:rPr>
          <w:rFonts w:ascii="Calibri" w:hAnsi="Calibri" w:cs="Calibri"/>
          <w:color w:val="AEAAAA" w:themeColor="background2" w:themeShade="BF"/>
          <w:sz w:val="26"/>
          <w:szCs w:val="26"/>
        </w:rPr>
        <w:t>a</w:t>
      </w:r>
      <w:r w:rsidRPr="00843C3A">
        <w:rPr>
          <w:rFonts w:ascii="Calibri" w:hAnsi="Calibri" w:cs="Calibri"/>
          <w:b/>
          <w:i/>
          <w:color w:val="AEAAAA" w:themeColor="background2" w:themeShade="BF"/>
          <w:sz w:val="26"/>
          <w:szCs w:val="26"/>
        </w:rPr>
        <w:t xml:space="preserve">.- </w:t>
      </w:r>
      <w:r w:rsidR="00B332FE" w:rsidRPr="007634CC">
        <w:rPr>
          <w:rFonts w:ascii="Calibri" w:hAnsi="Calibri" w:cs="Calibri"/>
          <w:i/>
          <w:color w:val="AEAAAA" w:themeColor="background2" w:themeShade="BF"/>
          <w:sz w:val="26"/>
          <w:szCs w:val="26"/>
        </w:rPr>
        <w:t>Con relación a los</w:t>
      </w:r>
      <w:r w:rsidR="00B332FE">
        <w:rPr>
          <w:rFonts w:ascii="Calibri" w:hAnsi="Calibri" w:cs="Calibri"/>
          <w:b/>
          <w:i/>
          <w:color w:val="AEAAAA" w:themeColor="background2" w:themeShade="BF"/>
          <w:sz w:val="26"/>
          <w:szCs w:val="26"/>
        </w:rPr>
        <w:t xml:space="preserve"> MOTIVOS DE LA INFRACCION</w:t>
      </w:r>
      <w:r w:rsidRPr="00F466B8">
        <w:rPr>
          <w:rFonts w:ascii="Calibri" w:hAnsi="Calibri" w:cs="Calibri"/>
          <w:b/>
          <w:i/>
          <w:color w:val="AEAAAA" w:themeColor="background2" w:themeShade="BF"/>
          <w:sz w:val="26"/>
          <w:szCs w:val="26"/>
        </w:rPr>
        <w:t>…</w:t>
      </w:r>
      <w:r>
        <w:rPr>
          <w:rFonts w:ascii="Calibri" w:hAnsi="Calibri" w:cs="Calibri"/>
          <w:i/>
          <w:color w:val="AEAAAA" w:themeColor="background2" w:themeShade="BF"/>
          <w:sz w:val="26"/>
          <w:szCs w:val="26"/>
        </w:rPr>
        <w:t xml:space="preserve"> </w:t>
      </w:r>
      <w:r w:rsidR="00B332FE">
        <w:rPr>
          <w:rFonts w:ascii="Calibri" w:hAnsi="Calibri" w:cs="Calibri"/>
          <w:i/>
          <w:color w:val="AEAAAA" w:themeColor="background2" w:themeShade="BF"/>
          <w:sz w:val="26"/>
          <w:szCs w:val="26"/>
        </w:rPr>
        <w:t>e</w:t>
      </w:r>
      <w:r w:rsidRPr="00843C3A">
        <w:rPr>
          <w:rFonts w:ascii="Calibri" w:hAnsi="Calibri" w:cs="Calibri"/>
          <w:i/>
          <w:color w:val="AEAAAA" w:themeColor="background2" w:themeShade="BF"/>
          <w:sz w:val="26"/>
          <w:szCs w:val="26"/>
        </w:rPr>
        <w:t>l ahora demandad</w:t>
      </w:r>
      <w:r w:rsidR="00B332FE">
        <w:rPr>
          <w:rFonts w:ascii="Calibri" w:hAnsi="Calibri" w:cs="Calibri"/>
          <w:i/>
          <w:color w:val="AEAAAA" w:themeColor="background2" w:themeShade="BF"/>
          <w:sz w:val="26"/>
          <w:szCs w:val="26"/>
        </w:rPr>
        <w:t>o</w:t>
      </w:r>
      <w:r w:rsidRPr="00843C3A">
        <w:rPr>
          <w:rFonts w:ascii="Calibri" w:hAnsi="Calibri" w:cs="Calibri"/>
          <w:i/>
          <w:color w:val="AEAAAA" w:themeColor="background2" w:themeShade="BF"/>
          <w:sz w:val="26"/>
          <w:szCs w:val="26"/>
        </w:rPr>
        <w:t xml:space="preserve"> establece:… </w:t>
      </w:r>
      <w:r w:rsidRPr="00843C3A">
        <w:rPr>
          <w:rFonts w:ascii="Calibri" w:hAnsi="Calibri" w:cs="Calibri"/>
          <w:b/>
          <w:i/>
          <w:color w:val="AEAAAA" w:themeColor="background2" w:themeShade="BF"/>
          <w:sz w:val="26"/>
          <w:szCs w:val="26"/>
        </w:rPr>
        <w:t>‘</w:t>
      </w:r>
      <w:r w:rsidRPr="00843C3A">
        <w:rPr>
          <w:rFonts w:ascii="Calibri" w:hAnsi="Calibri" w:cs="Calibri"/>
          <w:b/>
          <w:i/>
          <w:iCs/>
          <w:color w:val="AEAAAA" w:themeColor="background2" w:themeShade="BF"/>
          <w:sz w:val="26"/>
          <w:szCs w:val="26"/>
        </w:rPr>
        <w:t xml:space="preserve">Por </w:t>
      </w:r>
      <w:r w:rsidR="00B332FE">
        <w:rPr>
          <w:rFonts w:ascii="Calibri" w:hAnsi="Calibri" w:cs="Calibri"/>
          <w:b/>
          <w:i/>
          <w:iCs/>
          <w:color w:val="AEAAAA" w:themeColor="background2" w:themeShade="BF"/>
          <w:sz w:val="26"/>
          <w:szCs w:val="26"/>
        </w:rPr>
        <w:t>falta</w:t>
      </w:r>
      <w:r w:rsidRPr="00843C3A">
        <w:rPr>
          <w:rFonts w:ascii="Calibri" w:hAnsi="Calibri" w:cs="Calibri"/>
          <w:b/>
          <w:i/>
          <w:iCs/>
          <w:color w:val="AEAAAA" w:themeColor="background2" w:themeShade="BF"/>
          <w:sz w:val="26"/>
          <w:szCs w:val="26"/>
        </w:rPr>
        <w:t xml:space="preserve"> </w:t>
      </w:r>
      <w:r>
        <w:rPr>
          <w:rFonts w:ascii="Calibri" w:hAnsi="Calibri" w:cs="Calibri"/>
          <w:b/>
          <w:i/>
          <w:iCs/>
          <w:color w:val="AEAAAA" w:themeColor="background2" w:themeShade="BF"/>
          <w:sz w:val="26"/>
          <w:szCs w:val="26"/>
        </w:rPr>
        <w:t xml:space="preserve">de </w:t>
      </w:r>
      <w:proofErr w:type="spellStart"/>
      <w:r w:rsidRPr="00843C3A">
        <w:rPr>
          <w:rFonts w:ascii="Calibri" w:hAnsi="Calibri" w:cs="Calibri"/>
          <w:b/>
          <w:i/>
          <w:iCs/>
          <w:color w:val="AEAAAA" w:themeColor="background2" w:themeShade="BF"/>
          <w:sz w:val="26"/>
          <w:szCs w:val="26"/>
        </w:rPr>
        <w:t>lu</w:t>
      </w:r>
      <w:r w:rsidR="007634CC">
        <w:rPr>
          <w:rFonts w:ascii="Calibri" w:hAnsi="Calibri" w:cs="Calibri"/>
          <w:b/>
          <w:i/>
          <w:iCs/>
          <w:color w:val="AEAAAA" w:themeColor="background2" w:themeShade="BF"/>
          <w:sz w:val="26"/>
          <w:szCs w:val="26"/>
        </w:rPr>
        <w:t>s</w:t>
      </w:r>
      <w:proofErr w:type="spellEnd"/>
      <w:r w:rsidRPr="00843C3A">
        <w:rPr>
          <w:rFonts w:ascii="Calibri" w:hAnsi="Calibri" w:cs="Calibri"/>
          <w:b/>
          <w:i/>
          <w:iCs/>
          <w:color w:val="AEAAAA" w:themeColor="background2" w:themeShade="BF"/>
          <w:sz w:val="26"/>
          <w:szCs w:val="26"/>
        </w:rPr>
        <w:t xml:space="preserve"> </w:t>
      </w:r>
      <w:r>
        <w:rPr>
          <w:rFonts w:ascii="Calibri" w:hAnsi="Calibri" w:cs="Calibri"/>
          <w:b/>
          <w:i/>
          <w:iCs/>
          <w:color w:val="AEAAAA" w:themeColor="background2" w:themeShade="BF"/>
          <w:sz w:val="26"/>
          <w:szCs w:val="26"/>
        </w:rPr>
        <w:t>d</w:t>
      </w:r>
      <w:r w:rsidRPr="00843C3A">
        <w:rPr>
          <w:rFonts w:ascii="Calibri" w:hAnsi="Calibri" w:cs="Calibri"/>
          <w:b/>
          <w:i/>
          <w:iCs/>
          <w:color w:val="AEAAAA" w:themeColor="background2" w:themeShade="BF"/>
          <w:sz w:val="26"/>
          <w:szCs w:val="26"/>
        </w:rPr>
        <w:t>e</w:t>
      </w:r>
      <w:r>
        <w:rPr>
          <w:rFonts w:ascii="Calibri" w:hAnsi="Calibri" w:cs="Calibri"/>
          <w:b/>
          <w:i/>
          <w:iCs/>
          <w:color w:val="AEAAAA" w:themeColor="background2" w:themeShade="BF"/>
          <w:sz w:val="26"/>
          <w:szCs w:val="26"/>
        </w:rPr>
        <w:t>lanter</w:t>
      </w:r>
      <w:r w:rsidRPr="00843C3A">
        <w:rPr>
          <w:rFonts w:ascii="Calibri" w:hAnsi="Calibri" w:cs="Calibri"/>
          <w:b/>
          <w:i/>
          <w:iCs/>
          <w:color w:val="AEAAAA" w:themeColor="background2" w:themeShade="BF"/>
          <w:sz w:val="26"/>
          <w:szCs w:val="26"/>
        </w:rPr>
        <w:t>a</w:t>
      </w:r>
      <w:r w:rsidRPr="00843C3A">
        <w:rPr>
          <w:rFonts w:ascii="Calibri" w:hAnsi="Calibri" w:cs="Calibri"/>
          <w:i/>
          <w:iCs/>
          <w:color w:val="AEAAAA" w:themeColor="background2" w:themeShade="BF"/>
          <w:sz w:val="26"/>
          <w:szCs w:val="26"/>
        </w:rPr>
        <w:t>’</w:t>
      </w:r>
      <w:r w:rsidRPr="00843C3A">
        <w:rPr>
          <w:rFonts w:ascii="Calibri" w:hAnsi="Calibri" w:cs="Calibri"/>
          <w:b/>
          <w:i/>
          <w:iCs/>
          <w:color w:val="AEAAAA" w:themeColor="background2" w:themeShade="BF"/>
          <w:sz w:val="26"/>
          <w:szCs w:val="26"/>
        </w:rPr>
        <w:t>…</w:t>
      </w:r>
      <w:r w:rsidRPr="00843C3A">
        <w:rPr>
          <w:rFonts w:ascii="Calibri" w:hAnsi="Calibri" w:cs="Calibri"/>
          <w:i/>
          <w:iCs/>
          <w:color w:val="AEAAAA" w:themeColor="background2" w:themeShade="BF"/>
          <w:sz w:val="26"/>
          <w:szCs w:val="26"/>
        </w:rPr>
        <w:t>, siendo claro que la aseveración anterior es  bastante escueta e insuficiente…pues la demandada no es precisa….</w:t>
      </w:r>
      <w:r w:rsidR="00BD2C7D">
        <w:rPr>
          <w:rFonts w:ascii="Calibri" w:hAnsi="Calibri" w:cs="Calibri"/>
          <w:i/>
          <w:iCs/>
          <w:color w:val="AEAAAA" w:themeColor="background2" w:themeShade="BF"/>
          <w:sz w:val="26"/>
          <w:szCs w:val="26"/>
        </w:rPr>
        <w:t xml:space="preserve"> Omite señalar</w:t>
      </w:r>
      <w:r w:rsidRPr="00843C3A">
        <w:rPr>
          <w:rFonts w:ascii="Calibri" w:hAnsi="Calibri" w:cs="Calibri"/>
          <w:i/>
          <w:iCs/>
          <w:color w:val="AEAAAA" w:themeColor="background2" w:themeShade="BF"/>
          <w:sz w:val="26"/>
          <w:szCs w:val="26"/>
        </w:rPr>
        <w:t xml:space="preserve"> la </w:t>
      </w:r>
      <w:r w:rsidR="00BD2C7D">
        <w:rPr>
          <w:rFonts w:ascii="Calibri" w:hAnsi="Calibri" w:cs="Calibri"/>
          <w:i/>
          <w:iCs/>
          <w:color w:val="AEAAAA" w:themeColor="background2" w:themeShade="BF"/>
          <w:sz w:val="26"/>
          <w:szCs w:val="26"/>
        </w:rPr>
        <w:t xml:space="preserve">forma o la </w:t>
      </w:r>
      <w:r w:rsidRPr="00843C3A">
        <w:rPr>
          <w:rFonts w:ascii="Calibri" w:hAnsi="Calibri" w:cs="Calibri"/>
          <w:i/>
          <w:iCs/>
          <w:color w:val="AEAAAA" w:themeColor="background2" w:themeShade="BF"/>
          <w:sz w:val="26"/>
          <w:szCs w:val="26"/>
        </w:rPr>
        <w:t xml:space="preserve">manera…..en la que se percató </w:t>
      </w:r>
      <w:r w:rsidR="00B332FE">
        <w:rPr>
          <w:rFonts w:ascii="Calibri" w:hAnsi="Calibri" w:cs="Calibri"/>
          <w:i/>
          <w:iCs/>
          <w:color w:val="AEAAAA" w:themeColor="background2" w:themeShade="BF"/>
          <w:sz w:val="26"/>
          <w:szCs w:val="26"/>
        </w:rPr>
        <w:t xml:space="preserve">de </w:t>
      </w:r>
      <w:r w:rsidRPr="00843C3A">
        <w:rPr>
          <w:rFonts w:ascii="Calibri" w:hAnsi="Calibri" w:cs="Calibri"/>
          <w:i/>
          <w:iCs/>
          <w:color w:val="AEAAAA" w:themeColor="background2" w:themeShade="BF"/>
          <w:sz w:val="26"/>
          <w:szCs w:val="26"/>
        </w:rPr>
        <w:t xml:space="preserve">que </w:t>
      </w:r>
      <w:r w:rsidR="00BD2C7D">
        <w:rPr>
          <w:rFonts w:ascii="Calibri" w:hAnsi="Calibri" w:cs="Calibri"/>
          <w:i/>
          <w:iCs/>
          <w:color w:val="AEAAAA" w:themeColor="background2" w:themeShade="BF"/>
          <w:sz w:val="26"/>
          <w:szCs w:val="26"/>
        </w:rPr>
        <w:t>a</w:t>
      </w:r>
      <w:r w:rsidRPr="00843C3A">
        <w:rPr>
          <w:rFonts w:ascii="Calibri" w:hAnsi="Calibri" w:cs="Calibri"/>
          <w:i/>
          <w:iCs/>
          <w:color w:val="AEAAAA" w:themeColor="background2" w:themeShade="BF"/>
          <w:sz w:val="26"/>
          <w:szCs w:val="26"/>
        </w:rPr>
        <w:t>l suscrito</w:t>
      </w:r>
      <w:r>
        <w:rPr>
          <w:rFonts w:ascii="Calibri" w:hAnsi="Calibri" w:cs="Calibri"/>
          <w:i/>
          <w:iCs/>
          <w:color w:val="AEAAAA" w:themeColor="background2" w:themeShade="BF"/>
          <w:sz w:val="26"/>
          <w:szCs w:val="26"/>
        </w:rPr>
        <w:t xml:space="preserve"> de </w:t>
      </w:r>
      <w:r w:rsidR="00B332FE">
        <w:rPr>
          <w:rFonts w:ascii="Calibri" w:hAnsi="Calibri" w:cs="Calibri"/>
          <w:i/>
          <w:iCs/>
          <w:color w:val="AEAAAA" w:themeColor="background2" w:themeShade="BF"/>
          <w:sz w:val="26"/>
          <w:szCs w:val="26"/>
        </w:rPr>
        <w:t xml:space="preserve">faltaba </w:t>
      </w:r>
      <w:r>
        <w:rPr>
          <w:rFonts w:ascii="Calibri" w:hAnsi="Calibri" w:cs="Calibri"/>
          <w:i/>
          <w:iCs/>
          <w:color w:val="AEAAAA" w:themeColor="background2" w:themeShade="BF"/>
          <w:sz w:val="26"/>
          <w:szCs w:val="26"/>
        </w:rPr>
        <w:t>la lu</w:t>
      </w:r>
      <w:r w:rsidR="00B332FE">
        <w:rPr>
          <w:rFonts w:ascii="Calibri" w:hAnsi="Calibri" w:cs="Calibri"/>
          <w:i/>
          <w:iCs/>
          <w:color w:val="AEAAAA" w:themeColor="background2" w:themeShade="BF"/>
          <w:sz w:val="26"/>
          <w:szCs w:val="26"/>
        </w:rPr>
        <w:t>z</w:t>
      </w:r>
      <w:r>
        <w:rPr>
          <w:rFonts w:ascii="Calibri" w:hAnsi="Calibri" w:cs="Calibri"/>
          <w:i/>
          <w:iCs/>
          <w:color w:val="AEAAAA" w:themeColor="background2" w:themeShade="BF"/>
          <w:sz w:val="26"/>
          <w:szCs w:val="26"/>
        </w:rPr>
        <w:t xml:space="preserve"> delantera…</w:t>
      </w:r>
      <w:r w:rsidRPr="00843C3A">
        <w:rPr>
          <w:rFonts w:ascii="Calibri" w:hAnsi="Calibri" w:cs="Calibri"/>
          <w:i/>
          <w:iCs/>
          <w:color w:val="AEAAAA" w:themeColor="background2" w:themeShade="BF"/>
          <w:sz w:val="26"/>
          <w:szCs w:val="26"/>
        </w:rPr>
        <w:t xml:space="preserve">”. . . . . . . . . . . . . . . . . . . . . . . . . </w:t>
      </w:r>
      <w:r>
        <w:rPr>
          <w:rFonts w:ascii="Calibri" w:hAnsi="Calibri" w:cs="Calibri"/>
          <w:i/>
          <w:iCs/>
          <w:color w:val="AEAAAA" w:themeColor="background2" w:themeShade="BF"/>
          <w:sz w:val="26"/>
          <w:szCs w:val="26"/>
        </w:rPr>
        <w:t xml:space="preserve">. . . . . . . . . . . . </w:t>
      </w:r>
      <w:r w:rsidR="00BD2C7D">
        <w:rPr>
          <w:rFonts w:ascii="Calibri" w:hAnsi="Calibri" w:cs="Calibri"/>
          <w:i/>
          <w:iCs/>
          <w:color w:val="AEAAAA" w:themeColor="background2" w:themeShade="BF"/>
          <w:sz w:val="26"/>
          <w:szCs w:val="26"/>
        </w:rPr>
        <w:t xml:space="preserve">. </w:t>
      </w:r>
      <w:r w:rsidR="00B332FE">
        <w:rPr>
          <w:rFonts w:ascii="Calibri" w:hAnsi="Calibri" w:cs="Calibri"/>
          <w:i/>
          <w:iCs/>
          <w:color w:val="AEAAAA" w:themeColor="background2" w:themeShade="BF"/>
          <w:sz w:val="26"/>
          <w:szCs w:val="26"/>
        </w:rPr>
        <w:t xml:space="preserve"> </w:t>
      </w:r>
    </w:p>
    <w:p w:rsidR="00910796" w:rsidRPr="00843C3A" w:rsidRDefault="00910796" w:rsidP="00910796">
      <w:pPr>
        <w:pStyle w:val="Textoindependiente"/>
        <w:rPr>
          <w:rFonts w:ascii="Calibri" w:hAnsi="Calibri" w:cs="Calibri"/>
          <w:b/>
          <w:color w:val="AEAAAA" w:themeColor="background2" w:themeShade="BF"/>
          <w:sz w:val="26"/>
          <w:szCs w:val="26"/>
        </w:rPr>
      </w:pPr>
    </w:p>
    <w:p w:rsidR="005B2E6E" w:rsidRPr="00BD2C7D" w:rsidRDefault="00910796" w:rsidP="00BD2C7D">
      <w:pPr>
        <w:ind w:firstLine="708"/>
        <w:jc w:val="both"/>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 xml:space="preserve">A lo aseverado por el impetrante, la autoridad demandada, expuso -de manera muy general- que el acta se encuentra debidamente fundada y motivada, y que los conceptos de impugnación son infundados, inoperantes e insuficientes. </w:t>
      </w:r>
    </w:p>
    <w:p w:rsidR="005B2E6E" w:rsidRDefault="005B2E6E" w:rsidP="005B2E6E">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424/2016-JN</w:t>
      </w:r>
    </w:p>
    <w:p w:rsidR="005B2E6E" w:rsidRDefault="005B2E6E" w:rsidP="00910796">
      <w:pPr>
        <w:ind w:firstLine="708"/>
        <w:jc w:val="both"/>
        <w:rPr>
          <w:rFonts w:ascii="Calibri" w:hAnsi="Calibri"/>
          <w:color w:val="AEAAAA" w:themeColor="background2" w:themeShade="BF"/>
          <w:sz w:val="26"/>
          <w:szCs w:val="26"/>
        </w:rPr>
      </w:pPr>
    </w:p>
    <w:p w:rsidR="00910796" w:rsidRDefault="00910796" w:rsidP="00910796">
      <w:pPr>
        <w:ind w:firstLine="708"/>
        <w:jc w:val="both"/>
        <w:rPr>
          <w:rFonts w:ascii="Calibri" w:hAnsi="Calibri"/>
          <w:color w:val="AEAAAA" w:themeColor="background2" w:themeShade="BF"/>
          <w:sz w:val="26"/>
        </w:rPr>
      </w:pPr>
      <w:r w:rsidRPr="00843C3A">
        <w:rPr>
          <w:rFonts w:ascii="Calibri" w:hAnsi="Calibri"/>
          <w:color w:val="AEAAAA" w:themeColor="background2" w:themeShade="BF"/>
          <w:sz w:val="26"/>
          <w:szCs w:val="26"/>
        </w:rPr>
        <w:t xml:space="preserve">Para quien resuelve, una vez analizado el concepto de impugnación en estudio, este resulta </w:t>
      </w:r>
      <w:r w:rsidRPr="00843C3A">
        <w:rPr>
          <w:rFonts w:ascii="Calibri" w:hAnsi="Calibri"/>
          <w:b/>
          <w:iCs/>
          <w:color w:val="AEAAAA" w:themeColor="background2" w:themeShade="BF"/>
          <w:sz w:val="26"/>
          <w:szCs w:val="26"/>
        </w:rPr>
        <w:t>fundado</w:t>
      </w:r>
      <w:r w:rsidRPr="00843C3A">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por lo siguiente: </w:t>
      </w:r>
      <w:r>
        <w:rPr>
          <w:rFonts w:ascii="Calibri" w:hAnsi="Calibri"/>
          <w:color w:val="AEAAAA" w:themeColor="background2" w:themeShade="BF"/>
          <w:sz w:val="26"/>
        </w:rPr>
        <w:t xml:space="preserve">. . . . . . . . . . . . . . . . . . . . . . . . . . . . . </w:t>
      </w:r>
    </w:p>
    <w:p w:rsidR="00910796" w:rsidRDefault="00910796" w:rsidP="00910796">
      <w:pPr>
        <w:ind w:firstLine="708"/>
        <w:jc w:val="both"/>
        <w:rPr>
          <w:rFonts w:ascii="Calibri" w:hAnsi="Calibri"/>
          <w:color w:val="AEAAAA" w:themeColor="background2" w:themeShade="BF"/>
          <w:sz w:val="26"/>
          <w:szCs w:val="26"/>
        </w:rPr>
      </w:pPr>
    </w:p>
    <w:p w:rsidR="00910796" w:rsidRPr="001660BE" w:rsidRDefault="00910796" w:rsidP="00910796">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7634CC" w:rsidRPr="007360C8">
        <w:rPr>
          <w:rFonts w:ascii="Calibri" w:hAnsi="Calibri" w:cs="Calibri"/>
          <w:bCs/>
          <w:color w:val="AEAAAA" w:themeColor="background2" w:themeShade="BF"/>
          <w:sz w:val="26"/>
          <w:szCs w:val="26"/>
        </w:rPr>
        <w:t xml:space="preserve">presunto </w:t>
      </w:r>
      <w:r w:rsidR="007360C8">
        <w:rPr>
          <w:rFonts w:ascii="Calibri" w:hAnsi="Calibri" w:cs="Calibri"/>
          <w:bCs/>
          <w:color w:val="AEAAAA" w:themeColor="background2" w:themeShade="BF"/>
          <w:sz w:val="26"/>
          <w:szCs w:val="26"/>
        </w:rPr>
        <w:t>infractor;</w:t>
      </w:r>
      <w:r w:rsidRPr="007360C8">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7360C8">
        <w:rPr>
          <w:rFonts w:ascii="Calibri" w:hAnsi="Calibri" w:cs="Calibri"/>
          <w:bCs/>
          <w:color w:val="AEAAAA" w:themeColor="background2" w:themeShade="BF"/>
          <w:sz w:val="26"/>
          <w:szCs w:val="26"/>
        </w:rPr>
        <w:t>subincisos</w:t>
      </w:r>
      <w:proofErr w:type="spellEnd"/>
      <w:r w:rsidRPr="007360C8">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7634CC" w:rsidRPr="007360C8">
        <w:rPr>
          <w:rFonts w:ascii="Calibri" w:hAnsi="Calibri" w:cs="Calibri"/>
          <w:bCs/>
          <w:color w:val="AEAAAA" w:themeColor="background2" w:themeShade="BF"/>
          <w:sz w:val="26"/>
          <w:szCs w:val="26"/>
        </w:rPr>
        <w:t>ciudadano</w:t>
      </w:r>
      <w:r w:rsidRPr="007360C8">
        <w:rPr>
          <w:rFonts w:ascii="Calibri" w:hAnsi="Calibri" w:cs="Calibri"/>
          <w:bCs/>
          <w:color w:val="AEAAAA" w:themeColor="background2" w:themeShade="BF"/>
          <w:sz w:val="26"/>
          <w:szCs w:val="26"/>
        </w:rPr>
        <w:t xml:space="preserve">, percibida por el </w:t>
      </w:r>
      <w:r w:rsidRPr="001660BE">
        <w:rPr>
          <w:rFonts w:ascii="Calibri" w:hAnsi="Calibri" w:cs="Calibri"/>
          <w:bCs/>
          <w:color w:val="AEAAAA" w:themeColor="background2" w:themeShade="BF"/>
          <w:sz w:val="26"/>
          <w:szCs w:val="26"/>
        </w:rPr>
        <w:lastRenderedPageBreak/>
        <w:t xml:space="preserve">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910796" w:rsidRPr="001660BE" w:rsidRDefault="00910796" w:rsidP="00910796">
      <w:pPr>
        <w:ind w:firstLine="708"/>
        <w:jc w:val="both"/>
        <w:rPr>
          <w:rFonts w:ascii="Calibri" w:hAnsi="Calibri" w:cs="Calibri"/>
          <w:bCs/>
          <w:color w:val="AEAAAA" w:themeColor="background2" w:themeShade="BF"/>
          <w:sz w:val="20"/>
          <w:szCs w:val="20"/>
        </w:rPr>
      </w:pPr>
    </w:p>
    <w:p w:rsidR="00910796" w:rsidRDefault="00910796" w:rsidP="00910796">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w:t>
      </w:r>
      <w:r w:rsidR="00E70591">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l artículo</w:t>
      </w:r>
      <w:r w:rsidR="00E70591">
        <w:rPr>
          <w:rFonts w:ascii="Calibri" w:hAnsi="Calibri" w:cs="Calibri"/>
          <w:bCs/>
          <w:color w:val="AEAAAA" w:themeColor="background2" w:themeShade="BF"/>
          <w:sz w:val="26"/>
          <w:szCs w:val="26"/>
        </w:rPr>
        <w:t xml:space="preserve"> 20</w:t>
      </w:r>
      <w:r>
        <w:rPr>
          <w:rFonts w:ascii="Calibri" w:hAnsi="Calibri" w:cs="Calibri"/>
          <w:bCs/>
          <w:color w:val="AEAAAA" w:themeColor="background2" w:themeShade="BF"/>
          <w:sz w:val="26"/>
          <w:szCs w:val="26"/>
        </w:rPr>
        <w:t>, fracción I,</w:t>
      </w:r>
      <w:r w:rsidRPr="001660BE">
        <w:rPr>
          <w:rFonts w:ascii="Calibri" w:hAnsi="Calibri" w:cs="Calibri"/>
          <w:bCs/>
          <w:color w:val="AEAAAA" w:themeColor="background2" w:themeShade="BF"/>
          <w:sz w:val="26"/>
          <w:szCs w:val="26"/>
        </w:rPr>
        <w:t xml:space="preserve">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 </w:t>
      </w:r>
      <w:r>
        <w:rPr>
          <w:rFonts w:ascii="Calibri" w:hAnsi="Calibri" w:cs="Calibri"/>
          <w:bCs/>
          <w:color w:val="AEAAAA" w:themeColor="background2" w:themeShade="BF"/>
          <w:sz w:val="26"/>
          <w:szCs w:val="26"/>
        </w:rPr>
        <w:t xml:space="preserve">al </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w:t>
      </w:r>
      <w:r w:rsidR="000F6876">
        <w:rPr>
          <w:rFonts w:ascii="Calibri" w:hAnsi="Calibri" w:cs="Calibri"/>
          <w:bCs/>
          <w:color w:val="AEAAAA" w:themeColor="background2" w:themeShade="BF"/>
          <w:sz w:val="26"/>
          <w:szCs w:val="26"/>
        </w:rPr>
        <w:t xml:space="preserve">. . . . . . . . . . . . . . . . . . . . . . . . . . . . . . . . . . . . . . . . . </w:t>
      </w:r>
    </w:p>
    <w:p w:rsidR="00910796" w:rsidRDefault="00910796" w:rsidP="00910796">
      <w:pPr>
        <w:jc w:val="both"/>
        <w:rPr>
          <w:rFonts w:ascii="Calibri" w:hAnsi="Calibri"/>
          <w:color w:val="AEAAAA" w:themeColor="background2" w:themeShade="BF"/>
          <w:sz w:val="26"/>
          <w:szCs w:val="26"/>
        </w:rPr>
      </w:pPr>
    </w:p>
    <w:p w:rsidR="00910796" w:rsidRPr="00843C3A" w:rsidRDefault="00910796" w:rsidP="00910796">
      <w:pPr>
        <w:ind w:firstLine="708"/>
        <w:jc w:val="both"/>
        <w:rPr>
          <w:rFonts w:ascii="Calibri" w:hAnsi="Calibri" w:cs="Calibri"/>
          <w:color w:val="AEAAAA" w:themeColor="background2" w:themeShade="BF"/>
          <w:sz w:val="26"/>
          <w:szCs w:val="26"/>
        </w:rPr>
      </w:pPr>
      <w:r>
        <w:rPr>
          <w:rFonts w:ascii="Calibri" w:hAnsi="Calibri"/>
          <w:color w:val="AEAAAA" w:themeColor="background2" w:themeShade="BF"/>
          <w:sz w:val="26"/>
          <w:szCs w:val="26"/>
        </w:rPr>
        <w:t xml:space="preserve">En el caso en concreto, </w:t>
      </w:r>
      <w:r w:rsidRPr="00843C3A">
        <w:rPr>
          <w:rFonts w:ascii="Calibri" w:hAnsi="Calibri"/>
          <w:color w:val="AEAAAA" w:themeColor="background2" w:themeShade="BF"/>
          <w:sz w:val="26"/>
          <w:szCs w:val="26"/>
        </w:rPr>
        <w:t>efectivamente</w:t>
      </w:r>
      <w:r>
        <w:rPr>
          <w:rFonts w:ascii="Calibri" w:hAnsi="Calibri"/>
          <w:color w:val="AEAAAA" w:themeColor="background2" w:themeShade="BF"/>
          <w:sz w:val="26"/>
          <w:szCs w:val="26"/>
        </w:rPr>
        <w:t>,</w:t>
      </w:r>
      <w:r w:rsidRPr="00843C3A">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el acta controvertida está</w:t>
      </w:r>
      <w:r w:rsidRPr="00843C3A">
        <w:rPr>
          <w:rFonts w:ascii="Calibri" w:hAnsi="Calibri"/>
          <w:color w:val="AEAAAA" w:themeColor="background2" w:themeShade="BF"/>
          <w:sz w:val="26"/>
          <w:szCs w:val="26"/>
        </w:rPr>
        <w:t xml:space="preserve"> i</w:t>
      </w:r>
      <w:r>
        <w:rPr>
          <w:rFonts w:ascii="Calibri" w:hAnsi="Calibri"/>
          <w:color w:val="AEAAAA" w:themeColor="background2" w:themeShade="BF"/>
          <w:sz w:val="26"/>
          <w:szCs w:val="26"/>
        </w:rPr>
        <w:t>ndebidamente fundada y motivada;</w:t>
      </w:r>
      <w:r w:rsidRPr="00843C3A">
        <w:rPr>
          <w:rFonts w:ascii="Calibri" w:hAnsi="Calibri"/>
          <w:color w:val="AEAAAA" w:themeColor="background2" w:themeShade="BF"/>
          <w:sz w:val="26"/>
          <w:szCs w:val="26"/>
        </w:rPr>
        <w:t xml:space="preserve"> pues </w:t>
      </w:r>
      <w:r w:rsidRPr="00843C3A">
        <w:rPr>
          <w:rFonts w:ascii="Calibri" w:hAnsi="Calibri"/>
          <w:b/>
          <w:color w:val="AEAAAA" w:themeColor="background2" w:themeShade="BF"/>
          <w:sz w:val="26"/>
          <w:szCs w:val="26"/>
        </w:rPr>
        <w:t>no existe</w:t>
      </w:r>
      <w:r w:rsidRPr="00843C3A">
        <w:rPr>
          <w:rFonts w:ascii="Calibri" w:hAnsi="Calibri"/>
          <w:color w:val="AEAAAA" w:themeColor="background2" w:themeShade="BF"/>
          <w:sz w:val="26"/>
          <w:szCs w:val="26"/>
        </w:rPr>
        <w:t xml:space="preserve"> una adecuación entre el hecho señalado como motivo de la infracción</w:t>
      </w:r>
      <w:r w:rsidR="00AD5BA3">
        <w:rPr>
          <w:rFonts w:ascii="Calibri" w:hAnsi="Calibri"/>
          <w:color w:val="AEAAAA" w:themeColor="background2" w:themeShade="BF"/>
          <w:sz w:val="26"/>
          <w:szCs w:val="26"/>
        </w:rPr>
        <w:t>,</w:t>
      </w:r>
      <w:r w:rsidRPr="00843C3A">
        <w:rPr>
          <w:rFonts w:ascii="Calibri" w:hAnsi="Calibri"/>
          <w:color w:val="AEAAAA" w:themeColor="background2" w:themeShade="BF"/>
          <w:sz w:val="26"/>
          <w:szCs w:val="26"/>
        </w:rPr>
        <w:t xml:space="preserve"> (por </w:t>
      </w:r>
      <w:r w:rsidR="00AD5BA3">
        <w:rPr>
          <w:rFonts w:ascii="Calibri" w:hAnsi="Calibri"/>
          <w:color w:val="AEAAAA" w:themeColor="background2" w:themeShade="BF"/>
          <w:sz w:val="26"/>
          <w:szCs w:val="26"/>
        </w:rPr>
        <w:t>f</w:t>
      </w:r>
      <w:r>
        <w:rPr>
          <w:rFonts w:ascii="Calibri" w:hAnsi="Calibri"/>
          <w:color w:val="AEAAAA" w:themeColor="background2" w:themeShade="BF"/>
          <w:sz w:val="26"/>
          <w:szCs w:val="26"/>
        </w:rPr>
        <w:t>a</w:t>
      </w:r>
      <w:r w:rsidR="00AD5BA3">
        <w:rPr>
          <w:rFonts w:ascii="Calibri" w:hAnsi="Calibri"/>
          <w:color w:val="AEAAAA" w:themeColor="background2" w:themeShade="BF"/>
          <w:sz w:val="26"/>
          <w:szCs w:val="26"/>
        </w:rPr>
        <w:t>lta</w:t>
      </w:r>
      <w:r w:rsidRPr="00843C3A">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de </w:t>
      </w:r>
      <w:r w:rsidRPr="00843C3A">
        <w:rPr>
          <w:rFonts w:ascii="Calibri" w:hAnsi="Calibri"/>
          <w:color w:val="AEAAAA" w:themeColor="background2" w:themeShade="BF"/>
          <w:sz w:val="26"/>
          <w:szCs w:val="26"/>
        </w:rPr>
        <w:t>lu</w:t>
      </w:r>
      <w:r w:rsidR="00AD5BA3">
        <w:rPr>
          <w:rFonts w:ascii="Calibri" w:hAnsi="Calibri"/>
          <w:color w:val="AEAAAA" w:themeColor="background2" w:themeShade="BF"/>
          <w:sz w:val="26"/>
          <w:szCs w:val="26"/>
        </w:rPr>
        <w:t>z</w:t>
      </w:r>
      <w:r w:rsidRPr="00843C3A">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d</w:t>
      </w:r>
      <w:r w:rsidRPr="00843C3A">
        <w:rPr>
          <w:rFonts w:ascii="Calibri" w:hAnsi="Calibri"/>
          <w:color w:val="AEAAAA" w:themeColor="background2" w:themeShade="BF"/>
          <w:sz w:val="26"/>
          <w:szCs w:val="26"/>
        </w:rPr>
        <w:t>e</w:t>
      </w:r>
      <w:r>
        <w:rPr>
          <w:rFonts w:ascii="Calibri" w:hAnsi="Calibri"/>
          <w:color w:val="AEAAAA" w:themeColor="background2" w:themeShade="BF"/>
          <w:sz w:val="26"/>
          <w:szCs w:val="26"/>
        </w:rPr>
        <w:t>lantera</w:t>
      </w:r>
      <w:r w:rsidRPr="00843C3A">
        <w:rPr>
          <w:rFonts w:ascii="Calibri" w:hAnsi="Calibri"/>
          <w:color w:val="AEAAAA" w:themeColor="background2" w:themeShade="BF"/>
          <w:sz w:val="26"/>
          <w:szCs w:val="26"/>
        </w:rPr>
        <w:t xml:space="preserve">) con el contenido de la hipótesis normativa comprendida en el artículo y su fracción señalado como infringido (Artículo </w:t>
      </w:r>
      <w:r w:rsidR="00AD5BA3">
        <w:rPr>
          <w:rFonts w:ascii="Calibri" w:hAnsi="Calibri"/>
          <w:color w:val="AEAAAA" w:themeColor="background2" w:themeShade="BF"/>
          <w:sz w:val="26"/>
          <w:szCs w:val="26"/>
        </w:rPr>
        <w:t>20</w:t>
      </w:r>
      <w:r w:rsidRPr="00843C3A">
        <w:rPr>
          <w:rFonts w:ascii="Calibri" w:hAnsi="Calibri"/>
          <w:color w:val="AEAAAA" w:themeColor="background2" w:themeShade="BF"/>
          <w:sz w:val="26"/>
          <w:szCs w:val="26"/>
        </w:rPr>
        <w:t xml:space="preserve"> fracción I), pues dicho dispositivo señala </w:t>
      </w:r>
      <w:r w:rsidR="009E3D61">
        <w:rPr>
          <w:rFonts w:ascii="Calibri" w:hAnsi="Calibri"/>
          <w:color w:val="AEAAAA" w:themeColor="background2" w:themeShade="BF"/>
          <w:sz w:val="26"/>
          <w:szCs w:val="26"/>
        </w:rPr>
        <w:t>que los vehículos de motor deben estar provistos de luces, y señala varios incisos que se refieren a los diferentes tipos de luces con que deben contar los vehículos, tales como faros delanteros, cuartos delanteros y traseros, intermitentes y especiales; pero no refirió que inciso en específico de los allí señalados, es el que incumplió el actor;</w:t>
      </w:r>
      <w:r w:rsidRPr="00843C3A">
        <w:rPr>
          <w:rFonts w:ascii="Calibri" w:hAnsi="Calibri"/>
          <w:color w:val="AEAAAA" w:themeColor="background2" w:themeShade="BF"/>
          <w:sz w:val="26"/>
          <w:szCs w:val="26"/>
        </w:rPr>
        <w:t xml:space="preserve"> </w:t>
      </w:r>
      <w:r w:rsidRPr="009E3D61">
        <w:rPr>
          <w:rFonts w:ascii="Calibri" w:hAnsi="Calibri"/>
          <w:color w:val="AEAAAA" w:themeColor="background2" w:themeShade="BF"/>
          <w:sz w:val="26"/>
          <w:szCs w:val="26"/>
        </w:rPr>
        <w:t>y,</w:t>
      </w:r>
      <w:r w:rsidRPr="00843C3A">
        <w:rPr>
          <w:rFonts w:ascii="Calibri" w:hAnsi="Calibri"/>
          <w: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por otro lado, el Agente demandado debió </w:t>
      </w:r>
      <w:r w:rsidR="009E3D61">
        <w:rPr>
          <w:rFonts w:ascii="Calibri" w:hAnsi="Calibri" w:cs="Calibri"/>
          <w:color w:val="AEAAAA" w:themeColor="background2" w:themeShade="BF"/>
          <w:sz w:val="26"/>
          <w:szCs w:val="26"/>
        </w:rPr>
        <w:t>fundarse</w:t>
      </w:r>
      <w:r w:rsidRPr="00843C3A">
        <w:rPr>
          <w:rFonts w:ascii="Calibri" w:hAnsi="Calibri" w:cs="Calibri"/>
          <w:b/>
          <w:color w:val="AEAAAA" w:themeColor="background2" w:themeShade="BF"/>
          <w:sz w:val="26"/>
          <w:szCs w:val="26"/>
        </w:rPr>
        <w:t xml:space="preserve"> </w:t>
      </w:r>
      <w:r w:rsidR="009E3D61" w:rsidRPr="009E3D61">
        <w:rPr>
          <w:rFonts w:ascii="Calibri" w:hAnsi="Calibri" w:cs="Calibri"/>
          <w:color w:val="AEAAAA" w:themeColor="background2" w:themeShade="BF"/>
          <w:sz w:val="26"/>
          <w:szCs w:val="26"/>
        </w:rPr>
        <w:t xml:space="preserve">en todo caso, en lo previsto en el artículo 9 del mismo reglamento, que se refiere </w:t>
      </w:r>
      <w:r w:rsidR="009E3D61">
        <w:rPr>
          <w:rFonts w:ascii="Calibri" w:hAnsi="Calibri" w:cs="Calibri"/>
          <w:color w:val="AEAAAA" w:themeColor="background2" w:themeShade="BF"/>
          <w:sz w:val="26"/>
          <w:szCs w:val="26"/>
        </w:rPr>
        <w:t>a las obligaciones en específico de los ciclistas y motociclistas</w:t>
      </w:r>
      <w:r w:rsidR="00B77D78">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para así poder determinar </w:t>
      </w:r>
      <w:r w:rsidR="00B77D78">
        <w:rPr>
          <w:rFonts w:ascii="Calibri" w:hAnsi="Calibri" w:cs="Calibri"/>
          <w:color w:val="AEAAAA" w:themeColor="background2" w:themeShade="BF"/>
          <w:sz w:val="26"/>
          <w:szCs w:val="26"/>
        </w:rPr>
        <w:t xml:space="preserve">si en el caso en particular dicho vehículo circulaba sin </w:t>
      </w:r>
      <w:r w:rsidRPr="00843C3A">
        <w:rPr>
          <w:rFonts w:ascii="Calibri" w:hAnsi="Calibri" w:cs="Calibri"/>
          <w:color w:val="AEAAAA" w:themeColor="background2" w:themeShade="BF"/>
          <w:sz w:val="26"/>
          <w:szCs w:val="26"/>
        </w:rPr>
        <w:t>las luces encendidas; tal y como se establece en el artículo citado,</w:t>
      </w:r>
      <w:r w:rsidR="00B77D78">
        <w:rPr>
          <w:rFonts w:ascii="Calibri" w:hAnsi="Calibri" w:cs="Calibri"/>
          <w:color w:val="AEAAAA" w:themeColor="background2" w:themeShade="BF"/>
          <w:sz w:val="26"/>
          <w:szCs w:val="26"/>
        </w:rPr>
        <w:t xml:space="preserve"> en su fracción VII;</w:t>
      </w:r>
      <w:r w:rsidRPr="00843C3A">
        <w:rPr>
          <w:rFonts w:ascii="Calibri" w:hAnsi="Calibri" w:cs="Calibri"/>
          <w:color w:val="AEAAAA" w:themeColor="background2" w:themeShade="BF"/>
          <w:sz w:val="26"/>
          <w:szCs w:val="26"/>
        </w:rPr>
        <w:t xml:space="preserve"> </w:t>
      </w:r>
      <w:r w:rsidR="00B77D78">
        <w:rPr>
          <w:rFonts w:ascii="Calibri" w:hAnsi="Calibri" w:cs="Calibri"/>
          <w:color w:val="AEAAAA" w:themeColor="background2" w:themeShade="BF"/>
          <w:sz w:val="26"/>
          <w:szCs w:val="26"/>
        </w:rPr>
        <w:t xml:space="preserve">así como tampoco se motivó correctamente, ya que la redacción de la boleta fue muy escueta; </w:t>
      </w:r>
      <w:r w:rsidRPr="00843C3A">
        <w:rPr>
          <w:rFonts w:ascii="Calibri" w:hAnsi="Calibri" w:cs="Calibri"/>
          <w:color w:val="AEAAAA" w:themeColor="background2" w:themeShade="BF"/>
          <w:sz w:val="26"/>
          <w:szCs w:val="26"/>
        </w:rPr>
        <w:t xml:space="preserve">por lo que no </w:t>
      </w:r>
      <w:r w:rsidR="00B77D78">
        <w:rPr>
          <w:rFonts w:ascii="Calibri" w:hAnsi="Calibri" w:cs="Calibri"/>
          <w:color w:val="AEAAAA" w:themeColor="background2" w:themeShade="BF"/>
          <w:sz w:val="26"/>
          <w:szCs w:val="26"/>
        </w:rPr>
        <w:t xml:space="preserve">se fundó ni se </w:t>
      </w:r>
      <w:r w:rsidRPr="00843C3A">
        <w:rPr>
          <w:rFonts w:ascii="Calibri" w:hAnsi="Calibri" w:cs="Calibri"/>
          <w:bCs/>
          <w:color w:val="AEAAAA" w:themeColor="background2" w:themeShade="BF"/>
          <w:sz w:val="26"/>
          <w:szCs w:val="26"/>
        </w:rPr>
        <w:t>circunstanció debidamente el acta impugnada</w:t>
      </w:r>
      <w:r w:rsidRPr="00FC4ED4">
        <w:rPr>
          <w:rFonts w:ascii="Calibri" w:hAnsi="Calibri" w:cs="Calibri"/>
          <w:bCs/>
          <w:color w:val="AEAAAA" w:themeColor="background2" w:themeShade="BF"/>
          <w:sz w:val="26"/>
          <w:szCs w:val="26"/>
        </w:rPr>
        <w:t xml:space="preserve">; </w:t>
      </w:r>
      <w:r w:rsidRPr="00843C3A">
        <w:rPr>
          <w:rFonts w:ascii="Calibri" w:hAnsi="Calibri" w:cs="Calibri"/>
          <w:bCs/>
          <w:color w:val="AEAAAA" w:themeColor="background2" w:themeShade="BF"/>
          <w:sz w:val="26"/>
          <w:szCs w:val="26"/>
        </w:rPr>
        <w:t xml:space="preserve">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w:t>
      </w:r>
      <w:r>
        <w:rPr>
          <w:rFonts w:ascii="Calibri" w:hAnsi="Calibri" w:cs="Calibri"/>
          <w:bCs/>
          <w:color w:val="AEAAAA" w:themeColor="background2" w:themeShade="BF"/>
          <w:sz w:val="26"/>
          <w:szCs w:val="26"/>
        </w:rPr>
        <w:t xml:space="preserve">. . . . . . . . . . . . . . . </w:t>
      </w:r>
      <w:r w:rsidR="00B77D78">
        <w:rPr>
          <w:rFonts w:ascii="Calibri" w:hAnsi="Calibri" w:cs="Calibri"/>
          <w:bCs/>
          <w:color w:val="AEAAAA" w:themeColor="background2" w:themeShade="BF"/>
          <w:sz w:val="26"/>
          <w:szCs w:val="26"/>
        </w:rPr>
        <w:t xml:space="preserve">. . . . . . . . . . . . . . . . . . . . . . . . . . . . . . </w:t>
      </w:r>
      <w:r w:rsidR="000369C7">
        <w:rPr>
          <w:rFonts w:ascii="Calibri" w:hAnsi="Calibri" w:cs="Calibri"/>
          <w:bCs/>
          <w:color w:val="AEAAAA" w:themeColor="background2" w:themeShade="BF"/>
          <w:sz w:val="26"/>
          <w:szCs w:val="26"/>
        </w:rPr>
        <w:t xml:space="preserve">. . . . . . . . . . . . </w:t>
      </w:r>
    </w:p>
    <w:p w:rsidR="00910796" w:rsidRPr="00843C3A" w:rsidRDefault="00910796" w:rsidP="00910796">
      <w:pPr>
        <w:jc w:val="both"/>
        <w:rPr>
          <w:rFonts w:ascii="Calibri" w:hAnsi="Calibri" w:cs="Calibri"/>
          <w:color w:val="AEAAAA" w:themeColor="background2" w:themeShade="BF"/>
          <w:sz w:val="20"/>
          <w:szCs w:val="26"/>
        </w:rPr>
      </w:pPr>
    </w:p>
    <w:p w:rsidR="00910796" w:rsidRPr="00843C3A" w:rsidRDefault="00910796" w:rsidP="00910796">
      <w:pPr>
        <w:ind w:firstLine="708"/>
        <w:jc w:val="both"/>
        <w:rPr>
          <w:rFonts w:ascii="Calibri" w:hAnsi="Calibri" w:cs="Calibri"/>
          <w:bCs/>
          <w:color w:val="AEAAAA" w:themeColor="background2" w:themeShade="BF"/>
          <w:sz w:val="26"/>
          <w:szCs w:val="26"/>
        </w:rPr>
      </w:pPr>
      <w:r w:rsidRPr="00843C3A">
        <w:rPr>
          <w:rFonts w:ascii="Calibri" w:hAnsi="Calibri" w:cs="Calibri"/>
          <w:bCs/>
          <w:color w:val="AEAAAA" w:themeColor="background2" w:themeShade="BF"/>
          <w:sz w:val="26"/>
          <w:szCs w:val="26"/>
        </w:rPr>
        <w:t xml:space="preserve">Así las cosas, al resultar fundado </w:t>
      </w:r>
      <w:r w:rsidR="00B77D78">
        <w:rPr>
          <w:rFonts w:ascii="Calibri" w:hAnsi="Calibri" w:cs="Calibri"/>
          <w:bCs/>
          <w:color w:val="AEAAAA" w:themeColor="background2" w:themeShade="BF"/>
          <w:sz w:val="26"/>
          <w:szCs w:val="26"/>
        </w:rPr>
        <w:t>e</w:t>
      </w:r>
      <w:r w:rsidRPr="00843C3A">
        <w:rPr>
          <w:rFonts w:ascii="Calibri" w:hAnsi="Calibri" w:cs="Calibri"/>
          <w:bCs/>
          <w:color w:val="AEAAAA" w:themeColor="background2" w:themeShade="BF"/>
          <w:sz w:val="26"/>
          <w:szCs w:val="26"/>
        </w:rPr>
        <w:t xml:space="preserve">l concepto de impugnación analizado, se concluye que el acta de infracción </w:t>
      </w:r>
      <w:r>
        <w:rPr>
          <w:rFonts w:ascii="Calibri" w:hAnsi="Calibri" w:cs="Calibri"/>
          <w:bCs/>
          <w:color w:val="AEAAAA" w:themeColor="background2" w:themeShade="BF"/>
          <w:sz w:val="26"/>
          <w:szCs w:val="26"/>
        </w:rPr>
        <w:t xml:space="preserve">con </w:t>
      </w:r>
      <w:r w:rsidRPr="00843C3A">
        <w:rPr>
          <w:rFonts w:ascii="Calibri" w:hAnsi="Calibri" w:cs="Calibri"/>
          <w:bCs/>
          <w:color w:val="AEAAAA" w:themeColor="background2" w:themeShade="BF"/>
          <w:sz w:val="26"/>
          <w:szCs w:val="26"/>
        </w:rPr>
        <w:t>número</w:t>
      </w:r>
      <w:r>
        <w:rPr>
          <w:rFonts w:ascii="Calibri" w:hAnsi="Calibri" w:cs="Calibri"/>
          <w:bCs/>
          <w:color w:val="AEAAAA" w:themeColor="background2" w:themeShade="BF"/>
          <w:sz w:val="26"/>
          <w:szCs w:val="26"/>
        </w:rPr>
        <w:t xml:space="preserve"> </w:t>
      </w:r>
      <w:r w:rsidR="00B77D78">
        <w:rPr>
          <w:rFonts w:ascii="Calibri" w:hAnsi="Calibri" w:cs="Calibri"/>
          <w:color w:val="AEAAAA" w:themeColor="background2" w:themeShade="BF"/>
          <w:sz w:val="26"/>
          <w:szCs w:val="26"/>
        </w:rPr>
        <w:t>T-5428648 (T guion cinco-cuatro-dos-ocho-seis-cuatro-ocho), de fecha 10 diez de abril del año 2016 dos mil dieciséis</w:t>
      </w:r>
      <w:r w:rsidRPr="00843C3A">
        <w:rPr>
          <w:rFonts w:ascii="Calibri" w:hAnsi="Calibri" w:cs="Calibri"/>
          <w:color w:val="AEAAAA" w:themeColor="background2" w:themeShade="BF"/>
          <w:sz w:val="26"/>
          <w:szCs w:val="26"/>
        </w:rPr>
        <w:t xml:space="preserve">, </w:t>
      </w:r>
      <w:r w:rsidRPr="00843C3A">
        <w:rPr>
          <w:rFonts w:ascii="Calibri" w:hAnsi="Calibri" w:cs="Calibri"/>
          <w:bCs/>
          <w:color w:val="AEAAAA" w:themeColor="background2" w:themeShade="BF"/>
          <w:sz w:val="26"/>
          <w:szCs w:val="26"/>
        </w:rPr>
        <w:t xml:space="preserve">resulta ilegal, al actualizarse la causa de nulidad prevista en el artículo 302, fracción II, del Código de Procedimiento y Justicia Administrativa para el Estado y los Municipios de Guanajuato; por lo que es procedente decretar su </w:t>
      </w:r>
      <w:r w:rsidRPr="00843C3A">
        <w:rPr>
          <w:rFonts w:ascii="Calibri" w:hAnsi="Calibri" w:cs="Calibri"/>
          <w:b/>
          <w:bCs/>
          <w:color w:val="AEAAAA" w:themeColor="background2" w:themeShade="BF"/>
          <w:sz w:val="26"/>
          <w:szCs w:val="26"/>
        </w:rPr>
        <w:t>nulidad total</w:t>
      </w:r>
      <w:r w:rsidRPr="00843C3A">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Pr>
          <w:rFonts w:ascii="Calibri" w:hAnsi="Calibri" w:cs="Calibri"/>
          <w:i/>
          <w:iCs/>
          <w:color w:val="AEAAAA" w:themeColor="background2" w:themeShade="BF"/>
          <w:sz w:val="26"/>
        </w:rPr>
        <w:t>. . . . . . . . . . . . . . . . . . . . . . . . . . . . . . . . . . . . . . . . . . . . . . . . . . . . . . . . .</w:t>
      </w:r>
    </w:p>
    <w:p w:rsidR="00910796" w:rsidRPr="00843C3A" w:rsidRDefault="00910796" w:rsidP="00910796">
      <w:pPr>
        <w:pStyle w:val="Textoindependiente"/>
        <w:rPr>
          <w:rFonts w:ascii="Calibri" w:hAnsi="Calibri"/>
          <w:b/>
          <w:i/>
          <w:color w:val="AEAAAA" w:themeColor="background2" w:themeShade="BF"/>
          <w:sz w:val="26"/>
          <w:lang w:val="es-ES"/>
        </w:rPr>
      </w:pPr>
    </w:p>
    <w:p w:rsidR="00910796" w:rsidRPr="00843C3A" w:rsidRDefault="00910796" w:rsidP="00910796">
      <w:pPr>
        <w:pStyle w:val="Textoindependiente"/>
        <w:ind w:firstLine="708"/>
        <w:rPr>
          <w:rFonts w:ascii="Calibri" w:hAnsi="Calibri" w:cs="Arial"/>
          <w:color w:val="AEAAAA" w:themeColor="background2" w:themeShade="BF"/>
          <w:sz w:val="26"/>
          <w:szCs w:val="27"/>
        </w:rPr>
      </w:pPr>
      <w:r w:rsidRPr="00843C3A">
        <w:rPr>
          <w:rFonts w:ascii="Calibri" w:hAnsi="Calibri"/>
          <w:b/>
          <w:i/>
          <w:color w:val="AEAAAA" w:themeColor="background2" w:themeShade="BF"/>
          <w:sz w:val="26"/>
        </w:rPr>
        <w:t xml:space="preserve">SÉPTIMO.- </w:t>
      </w:r>
      <w:r w:rsidRPr="00843C3A">
        <w:rPr>
          <w:rFonts w:ascii="Calibri" w:hAnsi="Calibri" w:cs="Arial"/>
          <w:color w:val="AEAAAA" w:themeColor="background2" w:themeShade="BF"/>
          <w:sz w:val="26"/>
          <w:szCs w:val="27"/>
        </w:rPr>
        <w:t>En virtud de que el primero de los conceptos de impugnación analizado, en su</w:t>
      </w:r>
      <w:r>
        <w:rPr>
          <w:rFonts w:ascii="Calibri" w:hAnsi="Calibri" w:cs="Arial"/>
          <w:color w:val="AEAAAA" w:themeColor="background2" w:themeShade="BF"/>
          <w:sz w:val="26"/>
          <w:szCs w:val="27"/>
        </w:rPr>
        <w:t xml:space="preserve"> </w:t>
      </w:r>
      <w:r w:rsidRPr="00843C3A">
        <w:rPr>
          <w:rFonts w:ascii="Calibri" w:hAnsi="Calibri" w:cs="Arial"/>
          <w:color w:val="AEAAAA" w:themeColor="background2" w:themeShade="BF"/>
          <w:sz w:val="26"/>
          <w:szCs w:val="27"/>
        </w:rPr>
        <w:t xml:space="preserve">inciso </w:t>
      </w:r>
      <w:r>
        <w:rPr>
          <w:rFonts w:ascii="Calibri" w:hAnsi="Calibri" w:cs="Arial"/>
          <w:color w:val="AEAAAA" w:themeColor="background2" w:themeShade="BF"/>
          <w:sz w:val="26"/>
          <w:szCs w:val="27"/>
        </w:rPr>
        <w:t>analizado, resultó</w:t>
      </w:r>
      <w:r w:rsidRPr="00843C3A">
        <w:rPr>
          <w:rFonts w:ascii="Calibri" w:hAnsi="Calibri" w:cs="Arial"/>
          <w:color w:val="AEAAAA" w:themeColor="background2" w:themeShade="BF"/>
          <w:sz w:val="26"/>
          <w:szCs w:val="27"/>
        </w:rPr>
        <w:t xml:space="preserve"> fundado y es suficiente para declarar la nulidad total del acto impugnado; resulta innecesario el estudio del restante esgrimido por el justiciable, ya que su análisis no afectaría ni variaría el sentido de esta resolución. . . . . . . . . . . . . . . . . . . . . . . . . . . . . . . . . . . . . . . . . . . . . . . . . . . .</w:t>
      </w:r>
      <w:r>
        <w:rPr>
          <w:rFonts w:ascii="Calibri" w:hAnsi="Calibri" w:cs="Arial"/>
          <w:color w:val="AEAAAA" w:themeColor="background2" w:themeShade="BF"/>
          <w:sz w:val="26"/>
          <w:szCs w:val="27"/>
        </w:rPr>
        <w:t xml:space="preserve"> . . </w:t>
      </w:r>
    </w:p>
    <w:p w:rsidR="00910796" w:rsidRPr="00843C3A" w:rsidRDefault="00910796" w:rsidP="00910796">
      <w:pPr>
        <w:pStyle w:val="Textoindependiente"/>
        <w:rPr>
          <w:rFonts w:ascii="Calibri" w:hAnsi="Calibri" w:cs="Arial"/>
          <w:b/>
          <w:color w:val="AEAAAA" w:themeColor="background2" w:themeShade="BF"/>
          <w:sz w:val="26"/>
          <w:szCs w:val="27"/>
        </w:rPr>
      </w:pPr>
    </w:p>
    <w:p w:rsidR="00910796" w:rsidRPr="00843C3A" w:rsidRDefault="00910796" w:rsidP="00910796">
      <w:pPr>
        <w:pStyle w:val="Textoindependiente"/>
        <w:ind w:firstLine="708"/>
        <w:rPr>
          <w:rFonts w:ascii="Calibri" w:hAnsi="Calibri" w:cs="Arial"/>
          <w:color w:val="AEAAAA" w:themeColor="background2" w:themeShade="BF"/>
          <w:sz w:val="26"/>
          <w:szCs w:val="27"/>
        </w:rPr>
      </w:pPr>
      <w:r w:rsidRPr="00843C3A">
        <w:rPr>
          <w:rFonts w:ascii="Calibri" w:hAnsi="Calibri" w:cs="Arial"/>
          <w:color w:val="AEAAAA" w:themeColor="background2" w:themeShade="BF"/>
          <w:sz w:val="26"/>
          <w:szCs w:val="27"/>
        </w:rPr>
        <w:t xml:space="preserve">Sirve de apoyo a lo anterior la tesis de jurisprudencia que a la letra señala: </w:t>
      </w:r>
    </w:p>
    <w:p w:rsidR="00910796" w:rsidRDefault="00910796" w:rsidP="00910796">
      <w:pPr>
        <w:pStyle w:val="Textoindependiente"/>
        <w:rPr>
          <w:rFonts w:ascii="Calibri" w:hAnsi="Calibri"/>
          <w:b/>
          <w:bCs/>
          <w:i/>
          <w:iCs/>
          <w:color w:val="AEAAAA" w:themeColor="background2" w:themeShade="BF"/>
          <w:sz w:val="26"/>
          <w:szCs w:val="27"/>
        </w:rPr>
      </w:pPr>
    </w:p>
    <w:p w:rsidR="00910796" w:rsidRPr="00EC4799" w:rsidRDefault="00910796" w:rsidP="00910796">
      <w:pPr>
        <w:pStyle w:val="Textoindependiente"/>
        <w:ind w:firstLine="708"/>
        <w:rPr>
          <w:rFonts w:ascii="Calibri" w:hAnsi="Calibri"/>
          <w:i/>
          <w:iCs/>
          <w:color w:val="AEAAAA" w:themeColor="background2" w:themeShade="BF"/>
          <w:sz w:val="26"/>
          <w:szCs w:val="27"/>
        </w:rPr>
      </w:pPr>
      <w:r w:rsidRPr="00843C3A">
        <w:rPr>
          <w:rFonts w:ascii="Calibri" w:hAnsi="Calibri"/>
          <w:b/>
          <w:bCs/>
          <w:i/>
          <w:iCs/>
          <w:color w:val="AEAAAA" w:themeColor="background2" w:themeShade="BF"/>
          <w:sz w:val="26"/>
          <w:szCs w:val="27"/>
        </w:rPr>
        <w:t xml:space="preserve">“CONCEPTOS DE VIOLACION. CUANDO SU ESTUDIO ES INNECESARIO. </w:t>
      </w:r>
      <w:r w:rsidRPr="00843C3A">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43C3A">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843C3A">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843C3A">
        <w:rPr>
          <w:rFonts w:ascii="Calibri" w:hAnsi="Calibri"/>
          <w:color w:val="AEAAAA" w:themeColor="background2" w:themeShade="BF"/>
          <w:sz w:val="26"/>
          <w:szCs w:val="26"/>
        </w:rPr>
        <w:t xml:space="preserve">. . . . . . . . . . . . . . . . . . . . . . . . . . . </w:t>
      </w:r>
      <w:r>
        <w:rPr>
          <w:rFonts w:ascii="Calibri" w:hAnsi="Calibri"/>
          <w:color w:val="AEAAAA" w:themeColor="background2" w:themeShade="BF"/>
          <w:sz w:val="26"/>
          <w:szCs w:val="26"/>
        </w:rPr>
        <w:t>. . . . . . . . . .</w:t>
      </w:r>
    </w:p>
    <w:p w:rsidR="00910796" w:rsidRPr="00843C3A" w:rsidRDefault="00910796" w:rsidP="00910796">
      <w:pPr>
        <w:pStyle w:val="Textoindependiente"/>
        <w:ind w:firstLine="708"/>
        <w:rPr>
          <w:rFonts w:ascii="Calibri" w:hAnsi="Calibri"/>
          <w:color w:val="AEAAAA" w:themeColor="background2" w:themeShade="BF"/>
          <w:sz w:val="20"/>
          <w:szCs w:val="26"/>
        </w:rPr>
      </w:pPr>
    </w:p>
    <w:p w:rsidR="00850DD1" w:rsidRDefault="00910796" w:rsidP="00850DD1">
      <w:pPr>
        <w:pStyle w:val="Textoindependiente"/>
        <w:ind w:firstLine="708"/>
        <w:rPr>
          <w:rFonts w:ascii="Calibri" w:hAnsi="Calibri" w:cs="Calibri"/>
          <w:bCs/>
          <w:iCs/>
          <w:color w:val="AEAAAA" w:themeColor="background2" w:themeShade="BF"/>
          <w:sz w:val="26"/>
          <w:szCs w:val="26"/>
        </w:rPr>
      </w:pPr>
      <w:r w:rsidRPr="00843C3A">
        <w:rPr>
          <w:rFonts w:ascii="Calibri" w:hAnsi="Calibri" w:cs="Calibri"/>
          <w:b/>
          <w:bCs/>
          <w:i/>
          <w:iCs/>
          <w:color w:val="AEAAAA" w:themeColor="background2" w:themeShade="BF"/>
          <w:sz w:val="26"/>
          <w:szCs w:val="26"/>
        </w:rPr>
        <w:t>OCTAVO</w:t>
      </w:r>
      <w:r w:rsidRPr="00843C3A">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 </w:t>
      </w:r>
      <w:r w:rsidRPr="00843C3A">
        <w:rPr>
          <w:rFonts w:ascii="Calibri" w:hAnsi="Calibri" w:cs="Calibri"/>
          <w:iCs/>
          <w:color w:val="AEAAAA" w:themeColor="background2" w:themeShade="BF"/>
          <w:sz w:val="26"/>
          <w:szCs w:val="26"/>
        </w:rPr>
        <w:t>D</w:t>
      </w:r>
      <w:r w:rsidRPr="00843C3A">
        <w:rPr>
          <w:rFonts w:ascii="Calibri" w:hAnsi="Calibri"/>
          <w:color w:val="AEAAAA" w:themeColor="background2" w:themeShade="BF"/>
          <w:sz w:val="26"/>
          <w:szCs w:val="26"/>
        </w:rPr>
        <w:t xml:space="preserve">e lo pretendido por el actor, se encuentra también lo concerniente a que se ordene al demandado a que devuelva </w:t>
      </w:r>
      <w:r w:rsidR="00850DD1">
        <w:rPr>
          <w:rFonts w:ascii="Calibri" w:hAnsi="Calibri"/>
          <w:bCs/>
          <w:color w:val="AEAAAA" w:themeColor="background2" w:themeShade="BF"/>
          <w:sz w:val="26"/>
          <w:szCs w:val="26"/>
        </w:rPr>
        <w:t>la licencia para conducir del impetrante del proceso, retenida en garantía del pago de la multa que en su caso se impusiera</w:t>
      </w:r>
      <w:r w:rsidR="00850DD1">
        <w:rPr>
          <w:rFonts w:ascii="Calibri" w:hAnsi="Calibri"/>
          <w:color w:val="AEAAAA" w:themeColor="background2" w:themeShade="BF"/>
          <w:sz w:val="26"/>
        </w:rPr>
        <w:t xml:space="preserve">. . . . . . . . . . . . . . . . . . . . . . . . . . . . . . . . . . </w:t>
      </w:r>
      <w:r w:rsidR="000369C7">
        <w:rPr>
          <w:rFonts w:ascii="Calibri" w:hAnsi="Calibri"/>
          <w:color w:val="AEAAAA" w:themeColor="background2" w:themeShade="BF"/>
          <w:sz w:val="26"/>
        </w:rPr>
        <w:t xml:space="preserve">. . . . . . . . . . . </w:t>
      </w:r>
    </w:p>
    <w:p w:rsidR="00910796" w:rsidRDefault="000369C7" w:rsidP="000369C7">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424/2016-JN</w:t>
      </w:r>
    </w:p>
    <w:p w:rsidR="000369C7" w:rsidRPr="000369C7" w:rsidRDefault="000369C7" w:rsidP="000369C7">
      <w:pPr>
        <w:ind w:firstLine="708"/>
        <w:jc w:val="right"/>
        <w:rPr>
          <w:rFonts w:ascii="Calibri" w:hAnsi="Calibri"/>
          <w:b/>
          <w:color w:val="AEAAAA" w:themeColor="background2" w:themeShade="BF"/>
          <w:sz w:val="26"/>
          <w:szCs w:val="27"/>
        </w:rPr>
      </w:pPr>
    </w:p>
    <w:p w:rsidR="00E81FF5" w:rsidRPr="00EB1BA4" w:rsidRDefault="00910796" w:rsidP="00E81FF5">
      <w:pPr>
        <w:pStyle w:val="Textoindependiente"/>
        <w:ind w:firstLine="708"/>
        <w:rPr>
          <w:rFonts w:ascii="Calibri" w:hAnsi="Calibri" w:cs="Calibri"/>
          <w:iCs/>
          <w:color w:val="AEAAAA" w:themeColor="background2" w:themeShade="BF"/>
          <w:sz w:val="26"/>
          <w:szCs w:val="26"/>
        </w:rPr>
      </w:pPr>
      <w:r w:rsidRPr="00843C3A">
        <w:rPr>
          <w:rFonts w:ascii="Calibri" w:hAnsi="Calibri"/>
          <w:color w:val="AEAAAA" w:themeColor="background2" w:themeShade="BF"/>
          <w:sz w:val="26"/>
          <w:szCs w:val="26"/>
        </w:rPr>
        <w:t xml:space="preserve">Pretensión que resulta </w:t>
      </w:r>
      <w:r w:rsidRPr="00843C3A">
        <w:rPr>
          <w:rFonts w:ascii="Calibri" w:hAnsi="Calibri"/>
          <w:b/>
          <w:color w:val="AEAAAA" w:themeColor="background2" w:themeShade="BF"/>
          <w:sz w:val="26"/>
          <w:szCs w:val="26"/>
        </w:rPr>
        <w:t>procedente</w:t>
      </w:r>
      <w:r w:rsidRPr="00843C3A">
        <w:rPr>
          <w:rFonts w:ascii="Calibri" w:hAnsi="Calibri"/>
          <w:color w:val="AEAAAA" w:themeColor="background2" w:themeShade="BF"/>
          <w:sz w:val="26"/>
          <w:szCs w:val="26"/>
        </w:rPr>
        <w:t xml:space="preserve"> al haberse decretado la nulidad total </w:t>
      </w:r>
      <w:r w:rsidRPr="00C25A02">
        <w:rPr>
          <w:rFonts w:ascii="Calibri" w:hAnsi="Calibri"/>
          <w:color w:val="AEAAAA" w:themeColor="background2" w:themeShade="BF"/>
          <w:sz w:val="26"/>
          <w:szCs w:val="26"/>
        </w:rPr>
        <w:t xml:space="preserve">del acta de infracción impugnada,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el justiciable a la devolución</w:t>
      </w:r>
      <w:r w:rsidRPr="009638A9">
        <w:rPr>
          <w:rFonts w:ascii="Calibri" w:hAnsi="Calibri" w:cs="Calibri"/>
          <w:color w:val="AEAAAA" w:themeColor="background2" w:themeShade="BF"/>
          <w:sz w:val="26"/>
          <w:szCs w:val="26"/>
        </w:rPr>
        <w:t xml:space="preserve"> </w:t>
      </w:r>
      <w:r w:rsidR="00E81FF5">
        <w:rPr>
          <w:rFonts w:ascii="Calibri" w:hAnsi="Calibri" w:cs="Arial"/>
          <w:color w:val="AEAAAA" w:themeColor="background2" w:themeShade="BF"/>
          <w:sz w:val="26"/>
          <w:szCs w:val="27"/>
        </w:rPr>
        <w:t xml:space="preserve">solicitada, </w:t>
      </w:r>
      <w:r w:rsidR="00E81FF5" w:rsidRPr="00DB6692">
        <w:rPr>
          <w:rFonts w:ascii="Calibri" w:hAnsi="Calibri" w:cs="Arial"/>
          <w:color w:val="AEAAAA" w:themeColor="background2" w:themeShade="BF"/>
          <w:sz w:val="26"/>
          <w:szCs w:val="27"/>
        </w:rPr>
        <w:t xml:space="preserve">por lo que se ordena al Agente de Tránsito demandado proceda a hacer la </w:t>
      </w:r>
      <w:r w:rsidR="00E81FF5" w:rsidRPr="00DB6692">
        <w:rPr>
          <w:rFonts w:ascii="Calibri" w:hAnsi="Calibri" w:cs="Arial"/>
          <w:b/>
          <w:color w:val="AEAAAA" w:themeColor="background2" w:themeShade="BF"/>
          <w:sz w:val="26"/>
          <w:szCs w:val="27"/>
        </w:rPr>
        <w:t>devolución</w:t>
      </w:r>
      <w:r w:rsidR="00E81FF5" w:rsidRPr="00DB6692">
        <w:rPr>
          <w:rFonts w:ascii="Calibri" w:hAnsi="Calibri" w:cs="Arial"/>
          <w:color w:val="AEAAAA" w:themeColor="background2" w:themeShade="BF"/>
          <w:sz w:val="26"/>
          <w:szCs w:val="27"/>
        </w:rPr>
        <w:t xml:space="preserve"> </w:t>
      </w:r>
      <w:r w:rsidR="00E81FF5">
        <w:rPr>
          <w:rFonts w:ascii="Calibri" w:hAnsi="Calibri" w:cs="Arial"/>
          <w:color w:val="AEAAAA" w:themeColor="background2" w:themeShade="BF"/>
          <w:sz w:val="26"/>
          <w:szCs w:val="27"/>
        </w:rPr>
        <w:t>al</w:t>
      </w:r>
      <w:r w:rsidR="00E81FF5" w:rsidRPr="00DB6692">
        <w:rPr>
          <w:rFonts w:ascii="Calibri" w:hAnsi="Calibri" w:cs="Arial"/>
          <w:color w:val="AEAAAA" w:themeColor="background2" w:themeShade="BF"/>
          <w:sz w:val="26"/>
          <w:szCs w:val="27"/>
        </w:rPr>
        <w:t xml:space="preserve"> actor, de la </w:t>
      </w:r>
      <w:r w:rsidR="00E81FF5" w:rsidRPr="00DB6692">
        <w:rPr>
          <w:rFonts w:ascii="Calibri" w:hAnsi="Calibri" w:cs="Arial"/>
          <w:b/>
          <w:color w:val="AEAAAA" w:themeColor="background2" w:themeShade="BF"/>
          <w:sz w:val="26"/>
          <w:szCs w:val="27"/>
        </w:rPr>
        <w:t>licencia para conducir</w:t>
      </w:r>
      <w:r w:rsidR="00E81FF5" w:rsidRPr="00307A4D">
        <w:rPr>
          <w:rFonts w:ascii="Calibri" w:hAnsi="Calibri" w:cs="Arial"/>
          <w:color w:val="AEAAAA" w:themeColor="background2" w:themeShade="BF"/>
          <w:sz w:val="26"/>
          <w:szCs w:val="27"/>
        </w:rPr>
        <w:t xml:space="preserve"> </w:t>
      </w:r>
      <w:r w:rsidR="00E81FF5" w:rsidRPr="00DB6692">
        <w:rPr>
          <w:rFonts w:ascii="Calibri" w:hAnsi="Calibri" w:cs="Arial"/>
          <w:color w:val="AEAAAA" w:themeColor="background2" w:themeShade="BF"/>
          <w:sz w:val="26"/>
          <w:szCs w:val="27"/>
        </w:rPr>
        <w:t>secuestrada</w:t>
      </w:r>
      <w:r w:rsidR="00E81FF5" w:rsidRPr="00EB1BA4">
        <w:rPr>
          <w:rFonts w:ascii="Calibri" w:hAnsi="Calibri" w:cs="Arial"/>
          <w:color w:val="AEAAAA" w:themeColor="background2" w:themeShade="BF"/>
          <w:sz w:val="26"/>
          <w:szCs w:val="27"/>
        </w:rPr>
        <w:t>.</w:t>
      </w:r>
      <w:r w:rsidR="000369C7">
        <w:rPr>
          <w:rFonts w:ascii="Calibri" w:hAnsi="Calibri" w:cs="Arial"/>
          <w:color w:val="AEAAAA" w:themeColor="background2" w:themeShade="BF"/>
          <w:sz w:val="26"/>
          <w:szCs w:val="27"/>
        </w:rPr>
        <w:t xml:space="preserve"> . . . . . . . . . .</w:t>
      </w:r>
    </w:p>
    <w:p w:rsidR="00910796" w:rsidRPr="00843C3A" w:rsidRDefault="00910796" w:rsidP="00910796">
      <w:pPr>
        <w:pStyle w:val="Textoindependiente"/>
        <w:rPr>
          <w:rFonts w:ascii="Calibri" w:hAnsi="Calibri" w:cs="Calibri"/>
          <w:color w:val="AEAAAA" w:themeColor="background2" w:themeShade="BF"/>
          <w:sz w:val="26"/>
          <w:szCs w:val="26"/>
        </w:rPr>
      </w:pPr>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 xml:space="preserve">Por lo expuesto, y con fundamento además en lo dispuesto en los artículos </w:t>
      </w:r>
      <w:r w:rsidR="00E81FF5">
        <w:rPr>
          <w:rFonts w:ascii="Calibri" w:hAnsi="Calibri" w:cs="Calibri"/>
          <w:color w:val="AEAAAA" w:themeColor="background2" w:themeShade="BF"/>
          <w:sz w:val="26"/>
          <w:szCs w:val="26"/>
        </w:rPr>
        <w:t>249, 287, 298, 299, 300, fraccio</w:t>
      </w:r>
      <w:r w:rsidRPr="00843C3A">
        <w:rPr>
          <w:rFonts w:ascii="Calibri" w:hAnsi="Calibri" w:cs="Calibri"/>
          <w:color w:val="AEAAAA" w:themeColor="background2" w:themeShade="BF"/>
          <w:sz w:val="26"/>
          <w:szCs w:val="26"/>
        </w:rPr>
        <w:t>n</w:t>
      </w:r>
      <w:r w:rsidR="00E81FF5">
        <w:rPr>
          <w:rFonts w:ascii="Calibri" w:hAnsi="Calibri" w:cs="Calibri"/>
          <w:color w:val="AEAAAA" w:themeColor="background2" w:themeShade="BF"/>
          <w:sz w:val="26"/>
          <w:szCs w:val="26"/>
        </w:rPr>
        <w:t>es</w:t>
      </w:r>
      <w:r w:rsidRPr="00843C3A">
        <w:rPr>
          <w:rFonts w:ascii="Calibri" w:hAnsi="Calibri" w:cs="Calibri"/>
          <w:color w:val="AEAAAA" w:themeColor="background2" w:themeShade="BF"/>
          <w:sz w:val="26"/>
          <w:szCs w:val="26"/>
        </w:rPr>
        <w:t xml:space="preserve"> II</w:t>
      </w:r>
      <w:r w:rsidR="00E81FF5">
        <w:rPr>
          <w:rFonts w:ascii="Calibri" w:hAnsi="Calibri" w:cs="Calibri"/>
          <w:color w:val="AEAAAA" w:themeColor="background2" w:themeShade="BF"/>
          <w:sz w:val="26"/>
          <w:szCs w:val="26"/>
        </w:rPr>
        <w:t>, V y VI;</w:t>
      </w:r>
      <w:r w:rsidRPr="00843C3A">
        <w:rPr>
          <w:rFonts w:ascii="Calibri" w:hAnsi="Calibri" w:cs="Calibri"/>
          <w:color w:val="AEAAAA" w:themeColor="background2" w:themeShade="BF"/>
          <w:sz w:val="26"/>
          <w:szCs w:val="26"/>
        </w:rPr>
        <w:t xml:space="preserve"> y 302, fracción II, del Código de Procedimiento y Justicia Administrativa para el Estado y los Municipios de Guanajuato, es de resolverse y se:. . . . . . . . . . . . . . . . . . . . . . . . . . . . . . . . . . . . . . . </w:t>
      </w:r>
      <w:r w:rsidR="000369C7">
        <w:rPr>
          <w:rFonts w:ascii="Calibri" w:hAnsi="Calibri" w:cs="Calibri"/>
          <w:color w:val="AEAAAA" w:themeColor="background2" w:themeShade="BF"/>
          <w:sz w:val="26"/>
          <w:szCs w:val="26"/>
        </w:rPr>
        <w:t xml:space="preserve">. </w:t>
      </w:r>
    </w:p>
    <w:p w:rsidR="00910796" w:rsidRPr="00843C3A" w:rsidRDefault="00910796" w:rsidP="00910796">
      <w:pPr>
        <w:pStyle w:val="Textoindependiente"/>
        <w:rPr>
          <w:rFonts w:ascii="Calibri" w:hAnsi="Calibri" w:cs="Calibri"/>
          <w:color w:val="AEAAAA" w:themeColor="background2" w:themeShade="BF"/>
        </w:rPr>
      </w:pPr>
    </w:p>
    <w:p w:rsidR="00910796" w:rsidRPr="00843C3A" w:rsidRDefault="00910796" w:rsidP="00910796">
      <w:pPr>
        <w:pStyle w:val="Textoindependiente"/>
        <w:jc w:val="center"/>
        <w:rPr>
          <w:rFonts w:ascii="Calibri" w:hAnsi="Calibri" w:cs="Calibri"/>
          <w:i/>
          <w:iCs/>
          <w:color w:val="AEAAAA" w:themeColor="background2" w:themeShade="BF"/>
          <w:sz w:val="26"/>
          <w:szCs w:val="26"/>
        </w:rPr>
      </w:pPr>
      <w:r w:rsidRPr="00843C3A">
        <w:rPr>
          <w:rFonts w:ascii="Calibri" w:hAnsi="Calibri" w:cs="Calibri"/>
          <w:b/>
          <w:i/>
          <w:iCs/>
          <w:color w:val="AEAAAA" w:themeColor="background2" w:themeShade="BF"/>
          <w:sz w:val="26"/>
          <w:szCs w:val="26"/>
        </w:rPr>
        <w:t xml:space="preserve">R E S U E L V </w:t>
      </w:r>
      <w:proofErr w:type="gramStart"/>
      <w:r w:rsidRPr="00843C3A">
        <w:rPr>
          <w:rFonts w:ascii="Calibri" w:hAnsi="Calibri" w:cs="Calibri"/>
          <w:b/>
          <w:i/>
          <w:iCs/>
          <w:color w:val="AEAAAA" w:themeColor="background2" w:themeShade="BF"/>
          <w:sz w:val="26"/>
          <w:szCs w:val="26"/>
        </w:rPr>
        <w:t xml:space="preserve">E </w:t>
      </w:r>
      <w:r w:rsidRPr="00843C3A">
        <w:rPr>
          <w:rFonts w:ascii="Calibri" w:hAnsi="Calibri" w:cs="Calibri"/>
          <w:i/>
          <w:iCs/>
          <w:color w:val="AEAAAA" w:themeColor="background2" w:themeShade="BF"/>
          <w:sz w:val="26"/>
          <w:szCs w:val="26"/>
        </w:rPr>
        <w:t>:</w:t>
      </w:r>
      <w:proofErr w:type="gramEnd"/>
    </w:p>
    <w:p w:rsidR="00910796" w:rsidRPr="00843C3A" w:rsidRDefault="00910796" w:rsidP="00910796">
      <w:pPr>
        <w:pStyle w:val="Textoindependiente"/>
        <w:rPr>
          <w:rFonts w:ascii="Calibri" w:hAnsi="Calibri" w:cs="Calibri"/>
          <w:color w:val="AEAAAA" w:themeColor="background2" w:themeShade="BF"/>
          <w:sz w:val="22"/>
          <w:szCs w:val="22"/>
        </w:rPr>
      </w:pPr>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t>PRIMERO</w:t>
      </w:r>
      <w:r w:rsidRPr="00843C3A">
        <w:rPr>
          <w:rFonts w:ascii="Calibri" w:hAnsi="Calibri" w:cs="Calibri"/>
          <w:color w:val="AEAAAA" w:themeColor="background2" w:themeShade="BF"/>
          <w:sz w:val="26"/>
          <w:szCs w:val="26"/>
        </w:rPr>
        <w:t xml:space="preserve">.- Este Juzgado Segundo Administrativo Municipal </w:t>
      </w:r>
      <w:r w:rsidR="007634CC">
        <w:rPr>
          <w:rFonts w:ascii="Calibri" w:hAnsi="Calibri" w:cs="Calibri"/>
          <w:color w:val="AEAAAA" w:themeColor="background2" w:themeShade="BF"/>
          <w:sz w:val="26"/>
          <w:szCs w:val="26"/>
        </w:rPr>
        <w:t>es</w:t>
      </w:r>
      <w:r w:rsidRPr="00843C3A">
        <w:rPr>
          <w:rFonts w:ascii="Calibri" w:hAnsi="Calibri" w:cs="Calibri"/>
          <w:color w:val="AEAAAA" w:themeColor="background2" w:themeShade="BF"/>
          <w:sz w:val="26"/>
          <w:szCs w:val="26"/>
        </w:rPr>
        <w:t xml:space="preserve"> </w:t>
      </w:r>
      <w:r w:rsidRPr="007634CC">
        <w:rPr>
          <w:rFonts w:ascii="Calibri" w:hAnsi="Calibri" w:cs="Calibri"/>
          <w:b/>
          <w:color w:val="AEAAAA" w:themeColor="background2" w:themeShade="BF"/>
          <w:sz w:val="26"/>
          <w:szCs w:val="26"/>
        </w:rPr>
        <w:t>competente</w:t>
      </w:r>
      <w:r w:rsidRPr="00843C3A">
        <w:rPr>
          <w:rFonts w:ascii="Calibri" w:hAnsi="Calibri" w:cs="Calibri"/>
          <w:color w:val="AEAAAA" w:themeColor="background2" w:themeShade="BF"/>
          <w:sz w:val="26"/>
          <w:szCs w:val="26"/>
        </w:rPr>
        <w:t xml:space="preserve"> para conocer y resolver del presente proceso administrativo. . . . . . . </w:t>
      </w:r>
    </w:p>
    <w:p w:rsidR="00910796" w:rsidRPr="00843C3A" w:rsidRDefault="00910796" w:rsidP="00910796">
      <w:pPr>
        <w:pStyle w:val="Textoindependiente"/>
        <w:rPr>
          <w:rFonts w:ascii="Calibri" w:hAnsi="Calibri" w:cs="Calibri"/>
          <w:color w:val="AEAAAA" w:themeColor="background2" w:themeShade="BF"/>
          <w:sz w:val="22"/>
          <w:szCs w:val="22"/>
        </w:rPr>
      </w:pPr>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lastRenderedPageBreak/>
        <w:t xml:space="preserve">SEGUNDO.- </w:t>
      </w:r>
      <w:r w:rsidRPr="00843C3A">
        <w:rPr>
          <w:rFonts w:ascii="Calibri" w:hAnsi="Calibri" w:cs="Calibri"/>
          <w:color w:val="AEAAAA" w:themeColor="background2" w:themeShade="BF"/>
          <w:sz w:val="26"/>
          <w:szCs w:val="26"/>
        </w:rPr>
        <w:t xml:space="preserve">Resultó </w:t>
      </w:r>
      <w:r w:rsidRPr="007634CC">
        <w:rPr>
          <w:rFonts w:ascii="Calibri" w:hAnsi="Calibri" w:cs="Calibri"/>
          <w:b/>
          <w:color w:val="AEAAAA" w:themeColor="background2" w:themeShade="BF"/>
          <w:sz w:val="26"/>
          <w:szCs w:val="26"/>
        </w:rPr>
        <w:t>procedente</w:t>
      </w:r>
      <w:r w:rsidRPr="00843C3A">
        <w:rPr>
          <w:rFonts w:ascii="Calibri" w:hAnsi="Calibri" w:cs="Calibri"/>
          <w:color w:val="AEAAAA" w:themeColor="background2" w:themeShade="BF"/>
          <w:sz w:val="26"/>
          <w:szCs w:val="26"/>
        </w:rPr>
        <w:t xml:space="preserve"> el proceso administrativo promovido por el </w:t>
      </w:r>
      <w:r>
        <w:rPr>
          <w:rFonts w:ascii="Calibri" w:hAnsi="Calibri" w:cs="Calibri"/>
          <w:color w:val="AEAAAA" w:themeColor="background2" w:themeShade="BF"/>
          <w:sz w:val="26"/>
          <w:szCs w:val="26"/>
        </w:rPr>
        <w:t xml:space="preserve">ciudadano </w:t>
      </w:r>
      <w:r w:rsidR="00FB1711">
        <w:rPr>
          <w:rFonts w:ascii="Calibri" w:hAnsi="Calibri" w:cs="Calibri"/>
          <w:color w:val="AEAAAA" w:themeColor="background2" w:themeShade="BF"/>
          <w:sz w:val="26"/>
          <w:szCs w:val="26"/>
        </w:rPr>
        <w:t>*****</w:t>
      </w:r>
      <w:r w:rsidR="00E81FF5">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en contra del acta de infracc</w:t>
      </w:r>
      <w:r>
        <w:rPr>
          <w:rFonts w:ascii="Calibri" w:hAnsi="Calibri" w:cs="Calibri"/>
          <w:color w:val="AEAAAA" w:themeColor="background2" w:themeShade="BF"/>
          <w:sz w:val="26"/>
          <w:szCs w:val="26"/>
        </w:rPr>
        <w:t xml:space="preserve">ión. . . . . . . . </w:t>
      </w:r>
    </w:p>
    <w:p w:rsidR="00910796" w:rsidRPr="00843C3A" w:rsidRDefault="00910796" w:rsidP="00910796">
      <w:pPr>
        <w:pStyle w:val="Textoindependiente"/>
        <w:ind w:firstLine="708"/>
        <w:rPr>
          <w:rFonts w:ascii="Calibri" w:hAnsi="Calibri" w:cs="Calibri"/>
          <w:bCs/>
          <w:iCs/>
          <w:color w:val="AEAAAA" w:themeColor="background2" w:themeShade="BF"/>
          <w:sz w:val="22"/>
          <w:szCs w:val="22"/>
        </w:rPr>
      </w:pPr>
    </w:p>
    <w:p w:rsidR="00910796" w:rsidRPr="00843C3A" w:rsidRDefault="00910796" w:rsidP="00910796">
      <w:pPr>
        <w:ind w:firstLine="708"/>
        <w:jc w:val="both"/>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t>TERCERO</w:t>
      </w:r>
      <w:r w:rsidRPr="00843C3A">
        <w:rPr>
          <w:rFonts w:ascii="Calibri" w:hAnsi="Calibri" w:cs="Calibri"/>
          <w:color w:val="AEAAAA" w:themeColor="background2" w:themeShade="BF"/>
          <w:sz w:val="26"/>
          <w:szCs w:val="26"/>
        </w:rPr>
        <w:t xml:space="preserve">.- Se decreta </w:t>
      </w:r>
      <w:r w:rsidRPr="00843C3A">
        <w:rPr>
          <w:rFonts w:ascii="Calibri" w:hAnsi="Calibri" w:cs="Calibri"/>
          <w:bCs/>
          <w:color w:val="AEAAAA" w:themeColor="background2" w:themeShade="BF"/>
          <w:sz w:val="26"/>
          <w:szCs w:val="26"/>
        </w:rPr>
        <w:t>la</w:t>
      </w:r>
      <w:r w:rsidRPr="00843C3A">
        <w:rPr>
          <w:rFonts w:ascii="Calibri" w:hAnsi="Calibri" w:cs="Calibri"/>
          <w:b/>
          <w:bCs/>
          <w:color w:val="AEAAAA" w:themeColor="background2" w:themeShade="BF"/>
          <w:sz w:val="26"/>
          <w:szCs w:val="26"/>
        </w:rPr>
        <w:t xml:space="preserve"> nulidad total </w:t>
      </w:r>
      <w:r w:rsidRPr="00843C3A">
        <w:rPr>
          <w:rFonts w:ascii="Calibri" w:hAnsi="Calibri" w:cs="Calibri"/>
          <w:color w:val="AEAAAA" w:themeColor="background2" w:themeShade="BF"/>
          <w:sz w:val="26"/>
          <w:szCs w:val="26"/>
        </w:rPr>
        <w:t xml:space="preserve">del </w:t>
      </w:r>
      <w:r w:rsidRPr="007634CC">
        <w:rPr>
          <w:rFonts w:ascii="Calibri" w:hAnsi="Calibri" w:cs="Calibri"/>
          <w:b/>
          <w:color w:val="AEAAAA" w:themeColor="background2" w:themeShade="BF"/>
          <w:sz w:val="26"/>
          <w:szCs w:val="26"/>
        </w:rPr>
        <w:t>acta de infracción</w:t>
      </w:r>
      <w:r w:rsidRPr="00843C3A">
        <w:rPr>
          <w:rFonts w:ascii="Calibri" w:hAnsi="Calibri" w:cs="Calibri"/>
          <w:color w:val="AEAAAA" w:themeColor="background2" w:themeShade="BF"/>
          <w:sz w:val="26"/>
          <w:szCs w:val="26"/>
        </w:rPr>
        <w:t xml:space="preserve"> </w:t>
      </w:r>
      <w:r w:rsidRPr="007634CC">
        <w:rPr>
          <w:rFonts w:ascii="Calibri" w:hAnsi="Calibri" w:cs="Calibri"/>
          <w:color w:val="AEAAAA" w:themeColor="background2" w:themeShade="BF"/>
          <w:sz w:val="26"/>
          <w:szCs w:val="26"/>
        </w:rPr>
        <w:t>número</w:t>
      </w:r>
      <w:r w:rsidRPr="0029343B">
        <w:rPr>
          <w:rFonts w:ascii="Calibri" w:hAnsi="Calibri" w:cs="Calibri"/>
          <w:b/>
          <w:color w:val="AEAAAA" w:themeColor="background2" w:themeShade="BF"/>
          <w:sz w:val="26"/>
          <w:szCs w:val="26"/>
        </w:rPr>
        <w:t xml:space="preserve"> </w:t>
      </w:r>
      <w:r w:rsidR="00E81FF5" w:rsidRPr="007634CC">
        <w:rPr>
          <w:rFonts w:ascii="Calibri" w:hAnsi="Calibri" w:cs="Calibri"/>
          <w:b/>
          <w:color w:val="AEAAAA" w:themeColor="background2" w:themeShade="BF"/>
          <w:sz w:val="26"/>
          <w:szCs w:val="26"/>
        </w:rPr>
        <w:t>T-5428648 (T guion cinco-cuatro-dos-ocho-seis-cuatro-ocho)</w:t>
      </w:r>
      <w:r w:rsidR="00E81FF5">
        <w:rPr>
          <w:rFonts w:ascii="Calibri" w:hAnsi="Calibri" w:cs="Calibri"/>
          <w:color w:val="AEAAAA" w:themeColor="background2" w:themeShade="BF"/>
          <w:sz w:val="26"/>
          <w:szCs w:val="26"/>
        </w:rPr>
        <w:t xml:space="preserve">, de fecha </w:t>
      </w:r>
      <w:r w:rsidR="00E81FF5" w:rsidRPr="007634CC">
        <w:rPr>
          <w:rFonts w:ascii="Calibri" w:hAnsi="Calibri" w:cs="Calibri"/>
          <w:b/>
          <w:color w:val="AEAAAA" w:themeColor="background2" w:themeShade="BF"/>
          <w:sz w:val="26"/>
          <w:szCs w:val="26"/>
        </w:rPr>
        <w:t>10</w:t>
      </w:r>
      <w:r w:rsidR="00E81FF5">
        <w:rPr>
          <w:rFonts w:ascii="Calibri" w:hAnsi="Calibri" w:cs="Calibri"/>
          <w:color w:val="AEAAAA" w:themeColor="background2" w:themeShade="BF"/>
          <w:sz w:val="26"/>
          <w:szCs w:val="26"/>
        </w:rPr>
        <w:t xml:space="preserve"> diez de </w:t>
      </w:r>
      <w:r w:rsidR="00E81FF5" w:rsidRPr="007634CC">
        <w:rPr>
          <w:rFonts w:ascii="Calibri" w:hAnsi="Calibri" w:cs="Calibri"/>
          <w:b/>
          <w:color w:val="AEAAAA" w:themeColor="background2" w:themeShade="BF"/>
          <w:sz w:val="26"/>
          <w:szCs w:val="26"/>
        </w:rPr>
        <w:t>abril</w:t>
      </w:r>
      <w:r w:rsidR="00E81FF5">
        <w:rPr>
          <w:rFonts w:ascii="Calibri" w:hAnsi="Calibri" w:cs="Calibri"/>
          <w:color w:val="AEAAAA" w:themeColor="background2" w:themeShade="BF"/>
          <w:sz w:val="26"/>
          <w:szCs w:val="26"/>
        </w:rPr>
        <w:t xml:space="preserve"> del año </w:t>
      </w:r>
      <w:r w:rsidR="00E81FF5" w:rsidRPr="007634CC">
        <w:rPr>
          <w:rFonts w:ascii="Calibri" w:hAnsi="Calibri" w:cs="Calibri"/>
          <w:b/>
          <w:color w:val="AEAAAA" w:themeColor="background2" w:themeShade="BF"/>
          <w:sz w:val="26"/>
          <w:szCs w:val="26"/>
        </w:rPr>
        <w:t>2016</w:t>
      </w:r>
      <w:r w:rsidR="00E81FF5">
        <w:rPr>
          <w:rFonts w:ascii="Calibri" w:hAnsi="Calibri" w:cs="Calibri"/>
          <w:color w:val="AEAAAA" w:themeColor="background2" w:themeShade="BF"/>
          <w:sz w:val="26"/>
          <w:szCs w:val="26"/>
        </w:rPr>
        <w:t xml:space="preserve"> dos mil dieciséis</w:t>
      </w:r>
      <w:r w:rsidRPr="00843C3A">
        <w:rPr>
          <w:rFonts w:ascii="Calibri" w:hAnsi="Calibri" w:cs="Calibri"/>
          <w:color w:val="AEAAAA" w:themeColor="background2" w:themeShade="BF"/>
          <w:sz w:val="26"/>
          <w:szCs w:val="26"/>
        </w:rPr>
        <w:t>; lo anterior en base a las consideraciones lógicas y jurídicas expresadas en el Considerando Se</w:t>
      </w:r>
      <w:r w:rsidR="000369C7">
        <w:rPr>
          <w:rFonts w:ascii="Calibri" w:hAnsi="Calibri" w:cs="Calibri"/>
          <w:color w:val="AEAAAA" w:themeColor="background2" w:themeShade="BF"/>
          <w:sz w:val="26"/>
          <w:szCs w:val="26"/>
        </w:rPr>
        <w:t xml:space="preserve">xto de la presente sentencia. </w:t>
      </w:r>
    </w:p>
    <w:p w:rsidR="00910796" w:rsidRPr="00843C3A" w:rsidRDefault="00910796" w:rsidP="00910796">
      <w:pPr>
        <w:jc w:val="both"/>
        <w:rPr>
          <w:rFonts w:ascii="Calibri" w:hAnsi="Calibri" w:cs="Calibri"/>
          <w:b/>
          <w:bCs/>
          <w:i/>
          <w:iCs/>
          <w:color w:val="AEAAAA" w:themeColor="background2" w:themeShade="BF"/>
          <w:sz w:val="22"/>
          <w:szCs w:val="22"/>
        </w:rPr>
      </w:pPr>
    </w:p>
    <w:p w:rsidR="00910796" w:rsidRDefault="00910796" w:rsidP="00910796">
      <w:pPr>
        <w:pStyle w:val="Textoindependiente"/>
        <w:ind w:firstLine="708"/>
        <w:rPr>
          <w:rFonts w:ascii="Calibri" w:hAnsi="Calibri"/>
          <w:color w:val="AEAAAA" w:themeColor="background2" w:themeShade="BF"/>
          <w:sz w:val="26"/>
        </w:rPr>
      </w:pPr>
      <w:r w:rsidRPr="00843C3A">
        <w:rPr>
          <w:rFonts w:ascii="Calibri" w:hAnsi="Calibri" w:cs="Calibri"/>
          <w:b/>
          <w:bCs/>
          <w:i/>
          <w:iCs/>
          <w:color w:val="AEAAAA" w:themeColor="background2" w:themeShade="BF"/>
          <w:sz w:val="26"/>
          <w:szCs w:val="26"/>
        </w:rPr>
        <w:t xml:space="preserve">CUARTO.- </w:t>
      </w:r>
      <w:r w:rsidRPr="00843C3A">
        <w:rPr>
          <w:rFonts w:ascii="Calibri" w:hAnsi="Calibri" w:cs="Calibri"/>
          <w:color w:val="AEAAAA" w:themeColor="background2" w:themeShade="BF"/>
          <w:sz w:val="26"/>
          <w:szCs w:val="26"/>
        </w:rPr>
        <w:t xml:space="preserve">Se </w:t>
      </w:r>
      <w:r w:rsidRPr="00843C3A">
        <w:rPr>
          <w:rFonts w:ascii="Calibri" w:hAnsi="Calibri" w:cs="Calibri"/>
          <w:b/>
          <w:color w:val="AEAAAA" w:themeColor="background2" w:themeShade="BF"/>
          <w:sz w:val="26"/>
          <w:szCs w:val="26"/>
        </w:rPr>
        <w:t>ordena</w:t>
      </w:r>
      <w:r w:rsidRPr="00843C3A">
        <w:rPr>
          <w:rFonts w:ascii="Calibri" w:hAnsi="Calibri" w:cs="Calibri"/>
          <w:color w:val="AEAAAA" w:themeColor="background2" w:themeShade="BF"/>
          <w:sz w:val="26"/>
          <w:szCs w:val="26"/>
        </w:rPr>
        <w:t xml:space="preserve"> al Agente de Tránsito de nombre </w:t>
      </w:r>
      <w:r w:rsidR="00FB1711">
        <w:rPr>
          <w:rFonts w:ascii="Calibri" w:hAnsi="Calibri" w:cs="Calibri"/>
          <w:b/>
          <w:color w:val="AEAAAA" w:themeColor="background2" w:themeShade="BF"/>
          <w:sz w:val="26"/>
          <w:szCs w:val="26"/>
        </w:rPr>
        <w:t>*****</w:t>
      </w:r>
      <w:r w:rsidR="00E81FF5" w:rsidRPr="007634CC">
        <w:rPr>
          <w:rFonts w:ascii="Calibri" w:hAnsi="Calibri" w:cs="Calibri"/>
          <w:b/>
          <w:color w:val="AEAAAA" w:themeColor="background2" w:themeShade="BF"/>
          <w:sz w:val="26"/>
          <w:szCs w:val="26"/>
        </w:rPr>
        <w:t xml:space="preserve"> Botello</w:t>
      </w:r>
      <w:r w:rsidR="00E81FF5">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a que </w:t>
      </w:r>
      <w:r w:rsidRPr="0029343B">
        <w:rPr>
          <w:rFonts w:ascii="Calibri" w:hAnsi="Calibri" w:cs="Calibri"/>
          <w:b/>
          <w:color w:val="AEAAAA" w:themeColor="background2" w:themeShade="BF"/>
          <w:sz w:val="26"/>
          <w:szCs w:val="26"/>
        </w:rPr>
        <w:t>devuelva</w:t>
      </w:r>
      <w:r w:rsidRPr="00843C3A">
        <w:rPr>
          <w:rFonts w:ascii="Calibri" w:hAnsi="Calibri" w:cs="Calibri"/>
          <w:color w:val="AEAAAA" w:themeColor="background2" w:themeShade="BF"/>
          <w:sz w:val="26"/>
          <w:szCs w:val="26"/>
        </w:rPr>
        <w:t xml:space="preserve"> al ciudadano</w:t>
      </w:r>
      <w:r w:rsidR="00E81FF5">
        <w:rPr>
          <w:rFonts w:ascii="Calibri" w:hAnsi="Calibri" w:cs="Calibri"/>
          <w:color w:val="AEAAAA" w:themeColor="background2" w:themeShade="BF"/>
          <w:sz w:val="26"/>
          <w:szCs w:val="26"/>
        </w:rPr>
        <w:t xml:space="preserve"> </w:t>
      </w:r>
      <w:r w:rsidR="00FB1711">
        <w:rPr>
          <w:rFonts w:ascii="Calibri" w:hAnsi="Calibri" w:cs="Calibri"/>
          <w:b/>
          <w:color w:val="AEAAAA" w:themeColor="background2" w:themeShade="BF"/>
          <w:sz w:val="26"/>
          <w:szCs w:val="26"/>
        </w:rPr>
        <w:t>*****</w:t>
      </w:r>
      <w:r w:rsidRPr="00843C3A">
        <w:rPr>
          <w:rFonts w:ascii="Calibri" w:hAnsi="Calibri" w:cs="Calibri"/>
          <w:color w:val="AEAAAA" w:themeColor="background2" w:themeShade="BF"/>
          <w:sz w:val="26"/>
          <w:szCs w:val="26"/>
        </w:rPr>
        <w:t>,</w:t>
      </w:r>
      <w:r w:rsidR="00E81FF5">
        <w:rPr>
          <w:rFonts w:ascii="Calibri" w:hAnsi="Calibri" w:cs="Calibri"/>
          <w:color w:val="AEAAAA" w:themeColor="background2" w:themeShade="BF"/>
          <w:sz w:val="26"/>
          <w:szCs w:val="26"/>
        </w:rPr>
        <w:t xml:space="preserve"> su </w:t>
      </w:r>
      <w:r w:rsidR="00E81FF5" w:rsidRPr="007634CC">
        <w:rPr>
          <w:rFonts w:ascii="Calibri" w:hAnsi="Calibri" w:cs="Calibri"/>
          <w:b/>
          <w:color w:val="AEAAAA" w:themeColor="background2" w:themeShade="BF"/>
          <w:sz w:val="26"/>
          <w:szCs w:val="26"/>
        </w:rPr>
        <w:t>licencia para conducir</w:t>
      </w:r>
      <w:r w:rsidRPr="00843C3A">
        <w:rPr>
          <w:rFonts w:ascii="Calibri" w:hAnsi="Calibri" w:cs="Calibri"/>
          <w:color w:val="AEAAAA" w:themeColor="background2" w:themeShade="BF"/>
          <w:sz w:val="26"/>
          <w:szCs w:val="26"/>
        </w:rPr>
        <w:t>; de acuerdo a lo señalado en el Considerando Octavo de esta misma resolución</w:t>
      </w:r>
      <w:r>
        <w:rPr>
          <w:rFonts w:ascii="Calibri" w:hAnsi="Calibri"/>
          <w:color w:val="AEAAAA" w:themeColor="background2" w:themeShade="BF"/>
          <w:sz w:val="26"/>
        </w:rPr>
        <w:t xml:space="preserve">. . . . . . . . . . . . . . . . . . . . . . . . . . . . </w:t>
      </w:r>
      <w:r w:rsidR="00E81FF5">
        <w:rPr>
          <w:rFonts w:ascii="Calibri" w:hAnsi="Calibri"/>
          <w:color w:val="AEAAAA" w:themeColor="background2" w:themeShade="BF"/>
          <w:sz w:val="26"/>
        </w:rPr>
        <w:t>. . . . . . .</w:t>
      </w:r>
      <w:r w:rsidR="000369C7">
        <w:rPr>
          <w:rFonts w:ascii="Calibri" w:hAnsi="Calibri"/>
          <w:color w:val="AEAAAA" w:themeColor="background2" w:themeShade="BF"/>
          <w:sz w:val="26"/>
        </w:rPr>
        <w:t xml:space="preserve"> . . . . . . . . . . . . . . . </w:t>
      </w:r>
    </w:p>
    <w:p w:rsidR="00910796" w:rsidRPr="00843C3A" w:rsidRDefault="00910796" w:rsidP="00910796">
      <w:pPr>
        <w:pStyle w:val="Textoindependiente"/>
        <w:ind w:firstLine="708"/>
        <w:rPr>
          <w:rFonts w:ascii="Calibri" w:hAnsi="Calibri" w:cs="Calibri"/>
          <w:color w:val="AEAAAA" w:themeColor="background2" w:themeShade="BF"/>
          <w:sz w:val="26"/>
          <w:szCs w:val="26"/>
        </w:rPr>
      </w:pPr>
    </w:p>
    <w:p w:rsidR="00910796" w:rsidRPr="00843C3A" w:rsidRDefault="00910796" w:rsidP="00910796">
      <w:pPr>
        <w:ind w:firstLine="708"/>
        <w:jc w:val="both"/>
        <w:rPr>
          <w:rFonts w:ascii="Calibri" w:hAnsi="Calibri" w:cs="Calibri"/>
          <w:color w:val="AEAAAA" w:themeColor="background2" w:themeShade="BF"/>
          <w:sz w:val="26"/>
          <w:szCs w:val="26"/>
        </w:rPr>
      </w:pPr>
      <w:r w:rsidRPr="00843C3A">
        <w:rPr>
          <w:rFonts w:ascii="Calibri" w:hAnsi="Calibri" w:cs="Calibri"/>
          <w:b/>
          <w:color w:val="AEAAAA" w:themeColor="background2" w:themeShade="BF"/>
          <w:sz w:val="26"/>
          <w:szCs w:val="26"/>
        </w:rPr>
        <w:t xml:space="preserve">Devolución </w:t>
      </w:r>
      <w:r w:rsidRPr="00843C3A">
        <w:rPr>
          <w:rFonts w:ascii="Calibri" w:hAnsi="Calibri" w:cs="Calibri"/>
          <w:color w:val="AEAAAA" w:themeColor="background2" w:themeShade="BF"/>
          <w:sz w:val="26"/>
          <w:szCs w:val="26"/>
        </w:rPr>
        <w:t xml:space="preserve">que se deberá realizar dentro de los </w:t>
      </w:r>
      <w:r w:rsidRPr="00843C3A">
        <w:rPr>
          <w:rFonts w:ascii="Calibri" w:hAnsi="Calibri" w:cs="Calibri"/>
          <w:b/>
          <w:color w:val="AEAAAA" w:themeColor="background2" w:themeShade="BF"/>
          <w:sz w:val="26"/>
          <w:szCs w:val="26"/>
        </w:rPr>
        <w:t>15 quince días</w:t>
      </w:r>
      <w:r w:rsidRPr="00843C3A">
        <w:rPr>
          <w:rFonts w:ascii="Calibri" w:hAnsi="Calibri" w:cs="Calibri"/>
          <w:color w:val="AEAAAA" w:themeColor="background2" w:themeShade="BF"/>
          <w:sz w:val="26"/>
          <w:szCs w:val="26"/>
        </w:rPr>
        <w:t xml:space="preserve"> </w:t>
      </w:r>
      <w:r w:rsidRPr="00843C3A">
        <w:rPr>
          <w:rFonts w:ascii="Calibri" w:hAnsi="Calibri" w:cs="Calibri"/>
          <w:b/>
          <w:color w:val="AEAAAA" w:themeColor="background2" w:themeShade="BF"/>
          <w:sz w:val="26"/>
          <w:szCs w:val="26"/>
        </w:rPr>
        <w:t>hábiles</w:t>
      </w:r>
      <w:r w:rsidRPr="00843C3A">
        <w:rPr>
          <w:rFonts w:ascii="Calibri" w:hAnsi="Calibri" w:cs="Calibri"/>
          <w:color w:val="AEAAAA" w:themeColor="background2" w:themeShade="BF"/>
          <w:sz w:val="26"/>
          <w:szCs w:val="26"/>
        </w:rPr>
        <w:t xml:space="preserve"> siguientes a la fecha en que </w:t>
      </w:r>
      <w:r w:rsidRPr="00843C3A">
        <w:rPr>
          <w:rFonts w:ascii="Calibri" w:hAnsi="Calibri" w:cs="Calibri"/>
          <w:b/>
          <w:color w:val="AEAAAA" w:themeColor="background2" w:themeShade="BF"/>
          <w:sz w:val="26"/>
          <w:szCs w:val="26"/>
        </w:rPr>
        <w:t>cause ejecutoria</w:t>
      </w:r>
      <w:r w:rsidRPr="00843C3A">
        <w:rPr>
          <w:rFonts w:ascii="Calibri" w:hAnsi="Calibri" w:cs="Calibri"/>
          <w:color w:val="AEAAAA" w:themeColor="background2" w:themeShade="BF"/>
          <w:sz w:val="26"/>
          <w:szCs w:val="26"/>
        </w:rPr>
        <w:t xml:space="preserve"> la presente resolución; debiendo </w:t>
      </w:r>
      <w:r w:rsidRPr="007634CC">
        <w:rPr>
          <w:rFonts w:ascii="Calibri" w:hAnsi="Calibri" w:cs="Calibri"/>
          <w:b/>
          <w:color w:val="AEAAAA" w:themeColor="background2" w:themeShade="BF"/>
          <w:sz w:val="26"/>
          <w:szCs w:val="26"/>
        </w:rPr>
        <w:t>informar</w:t>
      </w:r>
      <w:r w:rsidRPr="00843C3A">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910796" w:rsidRPr="00843C3A" w:rsidRDefault="00910796" w:rsidP="00910796">
      <w:pPr>
        <w:jc w:val="both"/>
        <w:rPr>
          <w:rFonts w:ascii="Calibri" w:hAnsi="Calibri" w:cs="Calibri"/>
          <w:color w:val="AEAAAA" w:themeColor="background2" w:themeShade="BF"/>
          <w:sz w:val="26"/>
          <w:szCs w:val="26"/>
        </w:rPr>
      </w:pPr>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Notifíquese a la autoridad demandada por oficio y a la parte actora personalmente. . . . . . . . . . . . . . . . . . . . . . . . . . . . . . . . . . . . . . . . . . . . . . . . . . . . . . . .</w:t>
      </w:r>
      <w:r>
        <w:rPr>
          <w:rFonts w:ascii="Calibri" w:hAnsi="Calibri" w:cs="Calibri"/>
          <w:color w:val="AEAAAA" w:themeColor="background2" w:themeShade="BF"/>
          <w:sz w:val="26"/>
          <w:szCs w:val="26"/>
        </w:rPr>
        <w:t xml:space="preserve"> </w:t>
      </w:r>
    </w:p>
    <w:p w:rsidR="00910796" w:rsidRPr="00843C3A" w:rsidRDefault="00910796" w:rsidP="00910796">
      <w:pPr>
        <w:pStyle w:val="Textoindependiente"/>
        <w:rPr>
          <w:rFonts w:ascii="Calibri" w:hAnsi="Calibri" w:cs="Calibri"/>
          <w:color w:val="AEAAAA" w:themeColor="background2" w:themeShade="BF"/>
          <w:sz w:val="26"/>
          <w:szCs w:val="26"/>
        </w:rPr>
      </w:pPr>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 xml:space="preserve">En su oportunidad, archívese este expediente, como asunto totalmente concluido y </w:t>
      </w:r>
      <w:r w:rsidR="007634CC" w:rsidRPr="00843C3A">
        <w:rPr>
          <w:rFonts w:ascii="Calibri" w:hAnsi="Calibri" w:cs="Calibri"/>
          <w:color w:val="AEAAAA" w:themeColor="background2" w:themeShade="BF"/>
          <w:sz w:val="26"/>
          <w:szCs w:val="26"/>
        </w:rPr>
        <w:t>dese</w:t>
      </w:r>
      <w:r w:rsidRPr="00843C3A">
        <w:rPr>
          <w:rFonts w:ascii="Calibri" w:hAnsi="Calibri" w:cs="Calibri"/>
          <w:color w:val="AEAAAA" w:themeColor="background2" w:themeShade="BF"/>
          <w:sz w:val="26"/>
          <w:szCs w:val="26"/>
        </w:rPr>
        <w:t xml:space="preserve"> de baja en el Libro de Registros que se lleva para tal efecto. . . . </w:t>
      </w:r>
      <w:r>
        <w:rPr>
          <w:rFonts w:ascii="Calibri" w:hAnsi="Calibri" w:cs="Calibri"/>
          <w:color w:val="AEAAAA" w:themeColor="background2" w:themeShade="BF"/>
          <w:sz w:val="26"/>
          <w:szCs w:val="26"/>
        </w:rPr>
        <w:t xml:space="preserve">. </w:t>
      </w:r>
    </w:p>
    <w:p w:rsidR="00910796" w:rsidRPr="00843C3A" w:rsidRDefault="00910796" w:rsidP="00910796">
      <w:pPr>
        <w:pStyle w:val="Textoindependiente"/>
        <w:ind w:firstLine="708"/>
        <w:rPr>
          <w:rFonts w:ascii="Calibri" w:hAnsi="Calibri" w:cs="Calibri"/>
          <w:b/>
          <w:bCs/>
          <w:color w:val="AEAAAA" w:themeColor="background2" w:themeShade="BF"/>
          <w:sz w:val="26"/>
          <w:szCs w:val="26"/>
        </w:rPr>
      </w:pPr>
    </w:p>
    <w:p w:rsidR="00910796" w:rsidRPr="00843C3A" w:rsidRDefault="00910796" w:rsidP="00910796">
      <w:pPr>
        <w:pStyle w:val="Textoindependiente"/>
        <w:ind w:firstLine="708"/>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 xml:space="preserve">Así lo resolvió y firma el Licenciado </w:t>
      </w:r>
      <w:r w:rsidRPr="00843C3A">
        <w:rPr>
          <w:rFonts w:ascii="Calibri" w:hAnsi="Calibri" w:cs="Calibri"/>
          <w:b/>
          <w:bCs/>
          <w:color w:val="AEAAAA" w:themeColor="background2" w:themeShade="BF"/>
          <w:sz w:val="26"/>
          <w:szCs w:val="26"/>
        </w:rPr>
        <w:t>Ernesto Alejandro Mora Álvarez</w:t>
      </w:r>
      <w:r w:rsidRPr="00843C3A">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843C3A">
        <w:rPr>
          <w:rFonts w:ascii="Calibri" w:hAnsi="Calibri" w:cs="Calibri"/>
          <w:b/>
          <w:bCs/>
          <w:color w:val="AEAAAA" w:themeColor="background2" w:themeShade="BF"/>
          <w:sz w:val="26"/>
          <w:szCs w:val="26"/>
        </w:rPr>
        <w:t>María del Rocío Villanueva Sánchez</w:t>
      </w:r>
      <w:r w:rsidRPr="00843C3A">
        <w:rPr>
          <w:rFonts w:ascii="Calibri" w:hAnsi="Calibri" w:cs="Calibri"/>
          <w:color w:val="AEAAAA" w:themeColor="background2" w:themeShade="BF"/>
          <w:sz w:val="26"/>
          <w:szCs w:val="26"/>
        </w:rPr>
        <w:t>, quien da fe. . . . . . . . . . . . . . . . . . . . . . . . . . . . . . . . . . . . . . . . .</w:t>
      </w:r>
      <w:r>
        <w:rPr>
          <w:rFonts w:ascii="Calibri" w:hAnsi="Calibri" w:cs="Calibri"/>
          <w:color w:val="AEAAAA" w:themeColor="background2" w:themeShade="BF"/>
          <w:sz w:val="26"/>
          <w:szCs w:val="26"/>
        </w:rPr>
        <w:t xml:space="preserve"> .</w:t>
      </w:r>
    </w:p>
    <w:p w:rsidR="002C5AFE" w:rsidRDefault="002C5AFE"/>
    <w:sectPr w:rsidR="002C5AFE" w:rsidSect="00660493">
      <w:headerReference w:type="default" r:id="rId7"/>
      <w:headerReference w:type="first" r:id="rId8"/>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28" w:rsidRDefault="00160D28">
      <w:r>
        <w:separator/>
      </w:r>
    </w:p>
  </w:endnote>
  <w:endnote w:type="continuationSeparator" w:id="0">
    <w:p w:rsidR="00160D28" w:rsidRDefault="0016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28" w:rsidRDefault="00160D28">
      <w:r>
        <w:separator/>
      </w:r>
    </w:p>
  </w:footnote>
  <w:footnote w:type="continuationSeparator" w:id="0">
    <w:p w:rsidR="00160D28" w:rsidRDefault="00160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423"/>
      <w:docPartObj>
        <w:docPartGallery w:val="Page Numbers (Top of Page)"/>
        <w:docPartUnique/>
      </w:docPartObj>
    </w:sdtPr>
    <w:sdtEndPr/>
    <w:sdtContent>
      <w:p w:rsidR="00E75C3F" w:rsidRDefault="00E81FF5">
        <w:pPr>
          <w:pStyle w:val="Encabezado"/>
          <w:jc w:val="center"/>
        </w:pPr>
        <w:r>
          <w:fldChar w:fldCharType="begin"/>
        </w:r>
        <w:r>
          <w:instrText xml:space="preserve"> PAGE   \* MERGEFORMAT </w:instrText>
        </w:r>
        <w:r>
          <w:fldChar w:fldCharType="separate"/>
        </w:r>
        <w:r w:rsidR="00FB1711">
          <w:rPr>
            <w:noProof/>
          </w:rPr>
          <w:t>1</w:t>
        </w:r>
        <w:r>
          <w:rPr>
            <w:noProof/>
          </w:rPr>
          <w:fldChar w:fldCharType="end"/>
        </w:r>
      </w:p>
    </w:sdtContent>
  </w:sdt>
  <w:p w:rsidR="00E75C3F" w:rsidRDefault="00FB17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3602"/>
      <w:docPartObj>
        <w:docPartGallery w:val="Page Numbers (Top of Page)"/>
        <w:docPartUnique/>
      </w:docPartObj>
    </w:sdtPr>
    <w:sdtEndPr/>
    <w:sdtContent>
      <w:p w:rsidR="00E75C3F" w:rsidRDefault="00E81FF5">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E75C3F" w:rsidRDefault="00FB17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96"/>
    <w:rsid w:val="00011B16"/>
    <w:rsid w:val="00030D33"/>
    <w:rsid w:val="000369C7"/>
    <w:rsid w:val="00041E99"/>
    <w:rsid w:val="00085C38"/>
    <w:rsid w:val="000A7F2D"/>
    <w:rsid w:val="000F6876"/>
    <w:rsid w:val="00160D28"/>
    <w:rsid w:val="001E064D"/>
    <w:rsid w:val="002428AA"/>
    <w:rsid w:val="0029679D"/>
    <w:rsid w:val="002A3D92"/>
    <w:rsid w:val="002C5AFE"/>
    <w:rsid w:val="002E7E3B"/>
    <w:rsid w:val="00355774"/>
    <w:rsid w:val="003B23F4"/>
    <w:rsid w:val="003F2E2A"/>
    <w:rsid w:val="00407B88"/>
    <w:rsid w:val="00407FA8"/>
    <w:rsid w:val="00497DDB"/>
    <w:rsid w:val="005B2E6E"/>
    <w:rsid w:val="005C7BB5"/>
    <w:rsid w:val="00660493"/>
    <w:rsid w:val="00680F5B"/>
    <w:rsid w:val="006B63D9"/>
    <w:rsid w:val="007360C8"/>
    <w:rsid w:val="00745594"/>
    <w:rsid w:val="00750EA2"/>
    <w:rsid w:val="007634CC"/>
    <w:rsid w:val="007C7E71"/>
    <w:rsid w:val="0080329D"/>
    <w:rsid w:val="00815736"/>
    <w:rsid w:val="00823DB1"/>
    <w:rsid w:val="00850DD1"/>
    <w:rsid w:val="008F017C"/>
    <w:rsid w:val="00910796"/>
    <w:rsid w:val="00990C16"/>
    <w:rsid w:val="00993ABA"/>
    <w:rsid w:val="009E3D61"/>
    <w:rsid w:val="00A167B8"/>
    <w:rsid w:val="00AA2459"/>
    <w:rsid w:val="00AD5BA3"/>
    <w:rsid w:val="00AE49D0"/>
    <w:rsid w:val="00AF6A36"/>
    <w:rsid w:val="00B25530"/>
    <w:rsid w:val="00B332FE"/>
    <w:rsid w:val="00B37166"/>
    <w:rsid w:val="00B671F9"/>
    <w:rsid w:val="00B77D78"/>
    <w:rsid w:val="00BD2C7D"/>
    <w:rsid w:val="00C36119"/>
    <w:rsid w:val="00C522BF"/>
    <w:rsid w:val="00C63194"/>
    <w:rsid w:val="00C818E6"/>
    <w:rsid w:val="00D22D4F"/>
    <w:rsid w:val="00E70591"/>
    <w:rsid w:val="00E73167"/>
    <w:rsid w:val="00E81FF5"/>
    <w:rsid w:val="00E940E2"/>
    <w:rsid w:val="00EB7E86"/>
    <w:rsid w:val="00EC4AFC"/>
    <w:rsid w:val="00F874ED"/>
    <w:rsid w:val="00FB1711"/>
    <w:rsid w:val="00FF64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1079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0796"/>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910796"/>
    <w:pPr>
      <w:jc w:val="both"/>
    </w:pPr>
    <w:rPr>
      <w:lang w:val="es-MX"/>
    </w:rPr>
  </w:style>
  <w:style w:type="character" w:customStyle="1" w:styleId="TextoindependienteCar">
    <w:name w:val="Texto independiente Car"/>
    <w:basedOn w:val="Fuentedeprrafopredeter"/>
    <w:link w:val="Textoindependiente"/>
    <w:rsid w:val="0091079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10796"/>
    <w:pPr>
      <w:tabs>
        <w:tab w:val="center" w:pos="4419"/>
        <w:tab w:val="right" w:pos="8838"/>
      </w:tabs>
    </w:pPr>
  </w:style>
  <w:style w:type="character" w:customStyle="1" w:styleId="EncabezadoCar">
    <w:name w:val="Encabezado Car"/>
    <w:basedOn w:val="Fuentedeprrafopredeter"/>
    <w:link w:val="Encabezado"/>
    <w:uiPriority w:val="99"/>
    <w:rsid w:val="00910796"/>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7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1079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0796"/>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910796"/>
    <w:pPr>
      <w:jc w:val="both"/>
    </w:pPr>
    <w:rPr>
      <w:lang w:val="es-MX"/>
    </w:rPr>
  </w:style>
  <w:style w:type="character" w:customStyle="1" w:styleId="TextoindependienteCar">
    <w:name w:val="Texto independiente Car"/>
    <w:basedOn w:val="Fuentedeprrafopredeter"/>
    <w:link w:val="Textoindependiente"/>
    <w:rsid w:val="0091079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10796"/>
    <w:pPr>
      <w:tabs>
        <w:tab w:val="center" w:pos="4419"/>
        <w:tab w:val="right" w:pos="8838"/>
      </w:tabs>
    </w:pPr>
  </w:style>
  <w:style w:type="character" w:customStyle="1" w:styleId="EncabezadoCar">
    <w:name w:val="Encabezado Car"/>
    <w:basedOn w:val="Fuentedeprrafopredeter"/>
    <w:link w:val="Encabezado"/>
    <w:uiPriority w:val="99"/>
    <w:rsid w:val="009107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7858">
      <w:bodyDiv w:val="1"/>
      <w:marLeft w:val="0"/>
      <w:marRight w:val="0"/>
      <w:marTop w:val="0"/>
      <w:marBottom w:val="0"/>
      <w:divBdr>
        <w:top w:val="none" w:sz="0" w:space="0" w:color="auto"/>
        <w:left w:val="none" w:sz="0" w:space="0" w:color="auto"/>
        <w:bottom w:val="none" w:sz="0" w:space="0" w:color="auto"/>
        <w:right w:val="none" w:sz="0" w:space="0" w:color="auto"/>
      </w:divBdr>
    </w:div>
    <w:div w:id="617298641">
      <w:bodyDiv w:val="1"/>
      <w:marLeft w:val="0"/>
      <w:marRight w:val="0"/>
      <w:marTop w:val="0"/>
      <w:marBottom w:val="0"/>
      <w:divBdr>
        <w:top w:val="none" w:sz="0" w:space="0" w:color="auto"/>
        <w:left w:val="none" w:sz="0" w:space="0" w:color="auto"/>
        <w:bottom w:val="none" w:sz="0" w:space="0" w:color="auto"/>
        <w:right w:val="none" w:sz="0" w:space="0" w:color="auto"/>
      </w:divBdr>
    </w:div>
    <w:div w:id="617417858">
      <w:bodyDiv w:val="1"/>
      <w:marLeft w:val="0"/>
      <w:marRight w:val="0"/>
      <w:marTop w:val="0"/>
      <w:marBottom w:val="0"/>
      <w:divBdr>
        <w:top w:val="none" w:sz="0" w:space="0" w:color="auto"/>
        <w:left w:val="none" w:sz="0" w:space="0" w:color="auto"/>
        <w:bottom w:val="none" w:sz="0" w:space="0" w:color="auto"/>
        <w:right w:val="none" w:sz="0" w:space="0" w:color="auto"/>
      </w:divBdr>
    </w:div>
    <w:div w:id="750198517">
      <w:bodyDiv w:val="1"/>
      <w:marLeft w:val="0"/>
      <w:marRight w:val="0"/>
      <w:marTop w:val="0"/>
      <w:marBottom w:val="0"/>
      <w:divBdr>
        <w:top w:val="none" w:sz="0" w:space="0" w:color="auto"/>
        <w:left w:val="none" w:sz="0" w:space="0" w:color="auto"/>
        <w:bottom w:val="none" w:sz="0" w:space="0" w:color="auto"/>
        <w:right w:val="none" w:sz="0" w:space="0" w:color="auto"/>
      </w:divBdr>
    </w:div>
    <w:div w:id="159216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2791</Words>
  <Characters>15351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2016-11-29T15:20:00Z</dcterms:created>
  <dcterms:modified xsi:type="dcterms:W3CDTF">2016-11-29T15:20:00Z</dcterms:modified>
</cp:coreProperties>
</file>